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CF" w:rsidRPr="00F148A5" w:rsidRDefault="00F219CF" w:rsidP="00956D02">
      <w:pPr>
        <w:jc w:val="center"/>
        <w:rPr>
          <w:rFonts w:ascii="Papyrus" w:hAnsi="Papyrus"/>
          <w:b/>
          <w:smallCaps/>
          <w:snapToGrid w:val="0"/>
          <w:sz w:val="92"/>
          <w:szCs w:val="92"/>
        </w:rPr>
      </w:pPr>
      <w:bookmarkStart w:id="0" w:name="_Toc361168196"/>
      <w:r w:rsidRPr="00F148A5">
        <w:rPr>
          <w:rFonts w:ascii="Papyrus" w:hAnsi="Papyrus"/>
          <w:b/>
          <w:smallCaps/>
          <w:snapToGrid w:val="0"/>
          <w:sz w:val="92"/>
          <w:szCs w:val="92"/>
        </w:rPr>
        <w:t>Save the Habitat</w:t>
      </w:r>
    </w:p>
    <w:p w:rsidR="00F148A5" w:rsidRPr="00F148A5" w:rsidRDefault="00CB01AA" w:rsidP="00B81B0F">
      <w:pPr>
        <w:jc w:val="center"/>
        <w:rPr>
          <w:rFonts w:ascii="Papyrus" w:hAnsi="Papyrus"/>
          <w:i/>
          <w:smallCaps/>
          <w:snapToGrid w:val="0"/>
          <w:sz w:val="50"/>
          <w:szCs w:val="50"/>
        </w:rPr>
      </w:pPr>
      <w:r>
        <w:rPr>
          <w:rFonts w:ascii="Papyrus" w:hAnsi="Papyrus"/>
          <w:smallCaps/>
          <w:snapToGrid w:val="0"/>
          <w:sz w:val="50"/>
          <w:szCs w:val="50"/>
        </w:rPr>
        <w:t>Missouri N</w:t>
      </w:r>
      <w:r w:rsidR="00F148A5" w:rsidRPr="00F148A5">
        <w:rPr>
          <w:rFonts w:ascii="Papyrus" w:hAnsi="Papyrus"/>
          <w:smallCaps/>
          <w:snapToGrid w:val="0"/>
          <w:sz w:val="50"/>
          <w:szCs w:val="50"/>
        </w:rPr>
        <w:t xml:space="preserve">WTF State Chapter </w:t>
      </w:r>
    </w:p>
    <w:p w:rsidR="001213D7" w:rsidRPr="00F148A5" w:rsidRDefault="001213D7" w:rsidP="00B81B0F">
      <w:pPr>
        <w:jc w:val="center"/>
        <w:rPr>
          <w:rFonts w:ascii="Papyrus" w:hAnsi="Papyrus"/>
          <w:i/>
          <w:smallCaps/>
          <w:snapToGrid w:val="0"/>
          <w:sz w:val="44"/>
          <w:szCs w:val="44"/>
        </w:rPr>
      </w:pPr>
      <w:r w:rsidRPr="00F148A5">
        <w:rPr>
          <w:rFonts w:ascii="Papyrus" w:hAnsi="Papyrus"/>
          <w:i/>
          <w:smallCaps/>
          <w:snapToGrid w:val="0"/>
          <w:sz w:val="44"/>
          <w:szCs w:val="44"/>
        </w:rPr>
        <w:t>Strategic Plan</w:t>
      </w:r>
    </w:p>
    <w:p w:rsidR="001213D7" w:rsidRDefault="007109B4" w:rsidP="001213D7">
      <w:r>
        <w:rPr>
          <w:noProof/>
        </w:rPr>
        <w:drawing>
          <wp:inline distT="0" distB="0" distL="0" distR="0" wp14:anchorId="187A55C9" wp14:editId="2839D0CB">
            <wp:extent cx="6492240" cy="4869180"/>
            <wp:effectExtent l="0" t="0" r="381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 map with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86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3D7" w:rsidRDefault="001213D7" w:rsidP="001213D7"/>
    <w:p w:rsidR="001213D7" w:rsidRPr="001213D7" w:rsidRDefault="001213D7" w:rsidP="001213D7">
      <w:pPr>
        <w:jc w:val="center"/>
      </w:pPr>
    </w:p>
    <w:p w:rsidR="001213D7" w:rsidRDefault="001213D7" w:rsidP="001213D7"/>
    <w:p w:rsidR="001213D7" w:rsidRDefault="001213D7" w:rsidP="001213D7"/>
    <w:p w:rsidR="001213D7" w:rsidRDefault="001213D7" w:rsidP="00E50335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</w:p>
    <w:p w:rsidR="00DC57A2" w:rsidRDefault="00DC57A2">
      <w:pPr>
        <w:rPr>
          <w:rFonts w:ascii="Calibri" w:hAnsi="Calibri"/>
          <w:b/>
          <w:smallCaps/>
          <w:snapToGrid w:val="0"/>
          <w:sz w:val="28"/>
          <w:szCs w:val="28"/>
        </w:rPr>
      </w:pPr>
      <w:r>
        <w:rPr>
          <w:rFonts w:ascii="Calibri" w:hAnsi="Calibri"/>
          <w:smallCaps/>
          <w:snapToGrid w:val="0"/>
          <w:sz w:val="28"/>
          <w:szCs w:val="28"/>
        </w:rPr>
        <w:br w:type="page"/>
      </w:r>
    </w:p>
    <w:sdt>
      <w:sdtPr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en-US"/>
        </w:rPr>
        <w:id w:val="150115958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81B0F" w:rsidRPr="002640C7" w:rsidRDefault="002640C7">
          <w:pPr>
            <w:pStyle w:val="TOCHeading"/>
            <w:rPr>
              <w:rFonts w:ascii="Calibri" w:hAnsi="Calibri"/>
              <w:smallCaps/>
              <w:sz w:val="52"/>
              <w:szCs w:val="52"/>
            </w:rPr>
          </w:pPr>
          <w:r w:rsidRPr="002640C7">
            <w:rPr>
              <w:rFonts w:ascii="Calibri" w:hAnsi="Calibri"/>
              <w:smallCaps/>
              <w:sz w:val="52"/>
              <w:szCs w:val="52"/>
            </w:rPr>
            <w:t>Table of Contents</w:t>
          </w:r>
        </w:p>
        <w:p w:rsidR="00595515" w:rsidRDefault="00595515" w:rsidP="00990FD4">
          <w:pPr>
            <w:pStyle w:val="TOC1"/>
          </w:pPr>
        </w:p>
        <w:p w:rsidR="00990FD4" w:rsidRPr="00990FD4" w:rsidRDefault="00E50C11" w:rsidP="00990FD4">
          <w:pPr>
            <w:pStyle w:val="TOC1"/>
            <w:rPr>
              <w:rFonts w:asciiTheme="minorHAnsi" w:eastAsiaTheme="minorEastAsia" w:hAnsiTheme="minorHAnsi" w:cstheme="minorBidi"/>
              <w:snapToGrid/>
              <w:color w:val="365F91" w:themeColor="accent1" w:themeShade="BF"/>
              <w:sz w:val="22"/>
              <w:szCs w:val="22"/>
            </w:rPr>
          </w:pPr>
          <w:r w:rsidRPr="00AE0F52">
            <w:fldChar w:fldCharType="begin"/>
          </w:r>
          <w:r w:rsidR="00B81B0F" w:rsidRPr="00AE0F52">
            <w:instrText xml:space="preserve"> TOC \o "1-3" \h \z \u </w:instrText>
          </w:r>
          <w:r w:rsidRPr="00AE0F52">
            <w:fldChar w:fldCharType="separate"/>
          </w:r>
          <w:hyperlink w:anchor="_Toc363500216" w:history="1">
            <w:r w:rsidR="00990FD4" w:rsidRPr="00990FD4">
              <w:rPr>
                <w:rStyle w:val="Hyperlink"/>
                <w:color w:val="365F91" w:themeColor="accent1" w:themeShade="BF"/>
              </w:rPr>
              <w:t>Diagram of Strategic Plan</w:t>
            </w:r>
            <w:r w:rsidR="00990FD4" w:rsidRPr="00990FD4">
              <w:rPr>
                <w:webHidden/>
                <w:color w:val="365F91" w:themeColor="accent1" w:themeShade="BF"/>
              </w:rPr>
              <w:tab/>
            </w:r>
            <w:r w:rsidRPr="00990FD4">
              <w:rPr>
                <w:webHidden/>
                <w:color w:val="365F91" w:themeColor="accent1" w:themeShade="BF"/>
              </w:rPr>
              <w:fldChar w:fldCharType="begin"/>
            </w:r>
            <w:r w:rsidR="00990FD4" w:rsidRPr="00990FD4">
              <w:rPr>
                <w:webHidden/>
                <w:color w:val="365F91" w:themeColor="accent1" w:themeShade="BF"/>
              </w:rPr>
              <w:instrText xml:space="preserve"> PAGEREF _Toc363500216 \h </w:instrText>
            </w:r>
            <w:r w:rsidRPr="00990FD4">
              <w:rPr>
                <w:webHidden/>
                <w:color w:val="365F91" w:themeColor="accent1" w:themeShade="BF"/>
              </w:rPr>
            </w:r>
            <w:r w:rsidRPr="00990FD4">
              <w:rPr>
                <w:webHidden/>
                <w:color w:val="365F91" w:themeColor="accent1" w:themeShade="BF"/>
              </w:rPr>
              <w:fldChar w:fldCharType="separate"/>
            </w:r>
            <w:r w:rsidR="006D0D8C">
              <w:rPr>
                <w:webHidden/>
                <w:color w:val="365F91" w:themeColor="accent1" w:themeShade="BF"/>
              </w:rPr>
              <w:t>3</w:t>
            </w:r>
            <w:r w:rsidRPr="00990FD4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:rsidR="00990FD4" w:rsidRPr="00990FD4" w:rsidRDefault="00990FD4" w:rsidP="00990FD4">
          <w:pPr>
            <w:pStyle w:val="TOC1"/>
            <w:rPr>
              <w:rStyle w:val="Hyperlink"/>
              <w:color w:val="365F91" w:themeColor="accent1" w:themeShade="BF"/>
            </w:rPr>
          </w:pPr>
        </w:p>
        <w:p w:rsidR="00990FD4" w:rsidRPr="00990FD4" w:rsidRDefault="00A14E7D" w:rsidP="00990FD4">
          <w:pPr>
            <w:pStyle w:val="TOC1"/>
            <w:rPr>
              <w:rFonts w:asciiTheme="minorHAnsi" w:eastAsiaTheme="minorEastAsia" w:hAnsiTheme="minorHAnsi" w:cstheme="minorBidi"/>
              <w:snapToGrid/>
              <w:color w:val="365F91" w:themeColor="accent1" w:themeShade="BF"/>
              <w:sz w:val="22"/>
              <w:szCs w:val="22"/>
            </w:rPr>
          </w:pPr>
          <w:hyperlink w:anchor="_Toc363500217" w:history="1">
            <w:r w:rsidR="00990FD4" w:rsidRPr="00990FD4">
              <w:rPr>
                <w:rStyle w:val="Hyperlink"/>
                <w:color w:val="365F91" w:themeColor="accent1" w:themeShade="BF"/>
              </w:rPr>
              <w:t>Habitat Enhancement Objectives and Strategies</w:t>
            </w:r>
            <w:r w:rsidR="00990FD4" w:rsidRPr="00990FD4">
              <w:rPr>
                <w:webHidden/>
                <w:color w:val="365F91" w:themeColor="accent1" w:themeShade="BF"/>
              </w:rPr>
              <w:tab/>
            </w:r>
            <w:r w:rsidR="00E50C11" w:rsidRPr="00990FD4">
              <w:rPr>
                <w:webHidden/>
                <w:color w:val="365F91" w:themeColor="accent1" w:themeShade="BF"/>
              </w:rPr>
              <w:fldChar w:fldCharType="begin"/>
            </w:r>
            <w:r w:rsidR="00990FD4" w:rsidRPr="00990FD4">
              <w:rPr>
                <w:webHidden/>
                <w:color w:val="365F91" w:themeColor="accent1" w:themeShade="BF"/>
              </w:rPr>
              <w:instrText xml:space="preserve"> PAGEREF _Toc363500217 \h </w:instrText>
            </w:r>
            <w:r w:rsidR="00E50C11" w:rsidRPr="00990FD4">
              <w:rPr>
                <w:webHidden/>
                <w:color w:val="365F91" w:themeColor="accent1" w:themeShade="BF"/>
              </w:rPr>
            </w:r>
            <w:r w:rsidR="00E50C11" w:rsidRPr="00990FD4">
              <w:rPr>
                <w:webHidden/>
                <w:color w:val="365F91" w:themeColor="accent1" w:themeShade="BF"/>
              </w:rPr>
              <w:fldChar w:fldCharType="separate"/>
            </w:r>
            <w:r w:rsidR="006D0D8C">
              <w:rPr>
                <w:webHidden/>
                <w:color w:val="365F91" w:themeColor="accent1" w:themeShade="BF"/>
              </w:rPr>
              <w:t>4</w:t>
            </w:r>
            <w:r w:rsidR="00E50C11" w:rsidRPr="00990FD4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:rsidR="00990FD4" w:rsidRPr="00990FD4" w:rsidRDefault="00A14E7D" w:rsidP="00990FD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63500218" w:history="1">
            <w:r w:rsidR="00990FD4" w:rsidRPr="00990FD4">
              <w:rPr>
                <w:rStyle w:val="Hyperlink"/>
                <w:color w:val="auto"/>
              </w:rPr>
              <w:t>Objectives</w:t>
            </w:r>
            <w:r w:rsidR="00990FD4" w:rsidRPr="00990FD4">
              <w:rPr>
                <w:webHidden/>
              </w:rPr>
              <w:tab/>
            </w:r>
            <w:r w:rsidR="00E50C11" w:rsidRPr="00990FD4">
              <w:rPr>
                <w:webHidden/>
              </w:rPr>
              <w:fldChar w:fldCharType="begin"/>
            </w:r>
            <w:r w:rsidR="00990FD4" w:rsidRPr="00990FD4">
              <w:rPr>
                <w:webHidden/>
              </w:rPr>
              <w:instrText xml:space="preserve"> PAGEREF _Toc363500218 \h </w:instrText>
            </w:r>
            <w:r w:rsidR="00E50C11" w:rsidRPr="00990FD4">
              <w:rPr>
                <w:webHidden/>
              </w:rPr>
            </w:r>
            <w:r w:rsidR="00E50C11" w:rsidRPr="00990FD4">
              <w:rPr>
                <w:webHidden/>
              </w:rPr>
              <w:fldChar w:fldCharType="separate"/>
            </w:r>
            <w:r w:rsidR="006D0D8C">
              <w:rPr>
                <w:webHidden/>
              </w:rPr>
              <w:t>4</w:t>
            </w:r>
            <w:r w:rsidR="00E50C11" w:rsidRPr="00990FD4">
              <w:rPr>
                <w:webHidden/>
              </w:rPr>
              <w:fldChar w:fldCharType="end"/>
            </w:r>
          </w:hyperlink>
        </w:p>
        <w:p w:rsidR="00990FD4" w:rsidRPr="00990FD4" w:rsidRDefault="00A14E7D" w:rsidP="00990FD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63500219" w:history="1">
            <w:r w:rsidR="00990FD4" w:rsidRPr="00990FD4">
              <w:rPr>
                <w:rStyle w:val="Hyperlink"/>
                <w:color w:val="auto"/>
              </w:rPr>
              <w:t>Strategies</w:t>
            </w:r>
            <w:r w:rsidR="00990FD4" w:rsidRPr="00990FD4">
              <w:rPr>
                <w:webHidden/>
              </w:rPr>
              <w:tab/>
            </w:r>
            <w:r w:rsidR="00E50C11" w:rsidRPr="00990FD4">
              <w:rPr>
                <w:webHidden/>
              </w:rPr>
              <w:fldChar w:fldCharType="begin"/>
            </w:r>
            <w:r w:rsidR="00990FD4" w:rsidRPr="00990FD4">
              <w:rPr>
                <w:webHidden/>
              </w:rPr>
              <w:instrText xml:space="preserve"> PAGEREF _Toc363500219 \h </w:instrText>
            </w:r>
            <w:r w:rsidR="00E50C11" w:rsidRPr="00990FD4">
              <w:rPr>
                <w:webHidden/>
              </w:rPr>
            </w:r>
            <w:r w:rsidR="00E50C11" w:rsidRPr="00990FD4">
              <w:rPr>
                <w:webHidden/>
              </w:rPr>
              <w:fldChar w:fldCharType="separate"/>
            </w:r>
            <w:r w:rsidR="006D0D8C">
              <w:rPr>
                <w:webHidden/>
              </w:rPr>
              <w:t>4</w:t>
            </w:r>
            <w:r w:rsidR="00E50C11" w:rsidRPr="00990FD4">
              <w:rPr>
                <w:webHidden/>
              </w:rPr>
              <w:fldChar w:fldCharType="end"/>
            </w:r>
          </w:hyperlink>
          <w:r w:rsidR="00B305D5">
            <w:t>&amp;5</w:t>
          </w:r>
        </w:p>
        <w:p w:rsidR="00990FD4" w:rsidRPr="00990FD4" w:rsidRDefault="00990FD4" w:rsidP="00990FD4">
          <w:pPr>
            <w:pStyle w:val="TOC1"/>
            <w:rPr>
              <w:rStyle w:val="Hyperlink"/>
              <w:color w:val="365F91" w:themeColor="accent1" w:themeShade="BF"/>
            </w:rPr>
          </w:pPr>
        </w:p>
        <w:p w:rsidR="00990FD4" w:rsidRPr="00990FD4" w:rsidRDefault="00A14E7D" w:rsidP="00990FD4">
          <w:pPr>
            <w:pStyle w:val="TOC1"/>
            <w:rPr>
              <w:rFonts w:asciiTheme="minorHAnsi" w:eastAsiaTheme="minorEastAsia" w:hAnsiTheme="minorHAnsi" w:cstheme="minorBidi"/>
              <w:snapToGrid/>
              <w:color w:val="365F91" w:themeColor="accent1" w:themeShade="BF"/>
              <w:sz w:val="22"/>
              <w:szCs w:val="22"/>
            </w:rPr>
          </w:pPr>
          <w:hyperlink w:anchor="_Toc363500220" w:history="1">
            <w:r w:rsidR="00990FD4" w:rsidRPr="00990FD4">
              <w:rPr>
                <w:rStyle w:val="Hyperlink"/>
                <w:color w:val="365F91" w:themeColor="accent1" w:themeShade="BF"/>
              </w:rPr>
              <w:t>Access Enhancement Objectives and Strategies</w:t>
            </w:r>
            <w:r w:rsidR="00990FD4" w:rsidRPr="00990FD4">
              <w:rPr>
                <w:webHidden/>
                <w:color w:val="365F91" w:themeColor="accent1" w:themeShade="BF"/>
              </w:rPr>
              <w:tab/>
            </w:r>
            <w:r w:rsidR="00E50C11" w:rsidRPr="00990FD4">
              <w:rPr>
                <w:webHidden/>
                <w:color w:val="365F91" w:themeColor="accent1" w:themeShade="BF"/>
              </w:rPr>
              <w:fldChar w:fldCharType="begin"/>
            </w:r>
            <w:r w:rsidR="00990FD4" w:rsidRPr="00990FD4">
              <w:rPr>
                <w:webHidden/>
                <w:color w:val="365F91" w:themeColor="accent1" w:themeShade="BF"/>
              </w:rPr>
              <w:instrText xml:space="preserve"> PAGEREF _Toc363500220 \h </w:instrText>
            </w:r>
            <w:r w:rsidR="00E50C11" w:rsidRPr="00990FD4">
              <w:rPr>
                <w:webHidden/>
                <w:color w:val="365F91" w:themeColor="accent1" w:themeShade="BF"/>
              </w:rPr>
            </w:r>
            <w:r w:rsidR="00E50C11" w:rsidRPr="00990FD4">
              <w:rPr>
                <w:webHidden/>
                <w:color w:val="365F91" w:themeColor="accent1" w:themeShade="BF"/>
              </w:rPr>
              <w:fldChar w:fldCharType="separate"/>
            </w:r>
            <w:r w:rsidR="006D0D8C">
              <w:rPr>
                <w:webHidden/>
                <w:color w:val="365F91" w:themeColor="accent1" w:themeShade="BF"/>
              </w:rPr>
              <w:t>5</w:t>
            </w:r>
            <w:r w:rsidR="00E50C11" w:rsidRPr="00990FD4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:rsidR="00990FD4" w:rsidRPr="00990FD4" w:rsidRDefault="00A14E7D" w:rsidP="00990FD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63500221" w:history="1">
            <w:r w:rsidR="00990FD4" w:rsidRPr="00990FD4">
              <w:rPr>
                <w:rStyle w:val="Hyperlink"/>
                <w:color w:val="auto"/>
              </w:rPr>
              <w:t>Objectives</w:t>
            </w:r>
            <w:r w:rsidR="00990FD4" w:rsidRPr="00990FD4">
              <w:rPr>
                <w:webHidden/>
              </w:rPr>
              <w:tab/>
            </w:r>
            <w:r w:rsidR="00E50C11" w:rsidRPr="00990FD4">
              <w:rPr>
                <w:webHidden/>
              </w:rPr>
              <w:fldChar w:fldCharType="begin"/>
            </w:r>
            <w:r w:rsidR="00990FD4" w:rsidRPr="00990FD4">
              <w:rPr>
                <w:webHidden/>
              </w:rPr>
              <w:instrText xml:space="preserve"> PAGEREF _Toc363500221 \h </w:instrText>
            </w:r>
            <w:r w:rsidR="00E50C11" w:rsidRPr="00990FD4">
              <w:rPr>
                <w:webHidden/>
              </w:rPr>
            </w:r>
            <w:r w:rsidR="00E50C11" w:rsidRPr="00990FD4">
              <w:rPr>
                <w:webHidden/>
              </w:rPr>
              <w:fldChar w:fldCharType="separate"/>
            </w:r>
            <w:r w:rsidR="006D0D8C">
              <w:rPr>
                <w:webHidden/>
              </w:rPr>
              <w:t>5</w:t>
            </w:r>
            <w:r w:rsidR="00E50C11" w:rsidRPr="00990FD4">
              <w:rPr>
                <w:webHidden/>
              </w:rPr>
              <w:fldChar w:fldCharType="end"/>
            </w:r>
          </w:hyperlink>
        </w:p>
        <w:p w:rsidR="00990FD4" w:rsidRPr="00990FD4" w:rsidRDefault="00A14E7D" w:rsidP="00990FD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63500222" w:history="1">
            <w:r w:rsidR="00990FD4" w:rsidRPr="00990FD4">
              <w:rPr>
                <w:rStyle w:val="Hyperlink"/>
                <w:color w:val="auto"/>
              </w:rPr>
              <w:t>Strategies</w:t>
            </w:r>
            <w:r w:rsidR="00990FD4" w:rsidRPr="00990FD4">
              <w:rPr>
                <w:webHidden/>
              </w:rPr>
              <w:tab/>
            </w:r>
            <w:r w:rsidR="00E50C11" w:rsidRPr="00990FD4">
              <w:rPr>
                <w:webHidden/>
              </w:rPr>
              <w:fldChar w:fldCharType="begin"/>
            </w:r>
            <w:r w:rsidR="00990FD4" w:rsidRPr="00990FD4">
              <w:rPr>
                <w:webHidden/>
              </w:rPr>
              <w:instrText xml:space="preserve"> PAGEREF _Toc363500222 \h </w:instrText>
            </w:r>
            <w:r w:rsidR="00E50C11" w:rsidRPr="00990FD4">
              <w:rPr>
                <w:webHidden/>
              </w:rPr>
            </w:r>
            <w:r w:rsidR="00E50C11" w:rsidRPr="00990FD4">
              <w:rPr>
                <w:webHidden/>
              </w:rPr>
              <w:fldChar w:fldCharType="separate"/>
            </w:r>
            <w:r w:rsidR="006D0D8C">
              <w:rPr>
                <w:webHidden/>
              </w:rPr>
              <w:t>5</w:t>
            </w:r>
            <w:r w:rsidR="00E50C11" w:rsidRPr="00990FD4">
              <w:rPr>
                <w:webHidden/>
              </w:rPr>
              <w:fldChar w:fldCharType="end"/>
            </w:r>
          </w:hyperlink>
        </w:p>
        <w:p w:rsidR="00990FD4" w:rsidRPr="00990FD4" w:rsidRDefault="00990FD4" w:rsidP="00990FD4">
          <w:pPr>
            <w:pStyle w:val="TOC1"/>
            <w:rPr>
              <w:rStyle w:val="Hyperlink"/>
              <w:color w:val="365F91" w:themeColor="accent1" w:themeShade="BF"/>
            </w:rPr>
          </w:pPr>
        </w:p>
        <w:p w:rsidR="00274128" w:rsidRPr="00990FD4" w:rsidRDefault="00A14E7D" w:rsidP="00274128">
          <w:pPr>
            <w:pStyle w:val="TOC1"/>
            <w:rPr>
              <w:rFonts w:asciiTheme="minorHAnsi" w:eastAsiaTheme="minorEastAsia" w:hAnsiTheme="minorHAnsi" w:cstheme="minorBidi"/>
              <w:snapToGrid/>
              <w:color w:val="365F91" w:themeColor="accent1" w:themeShade="BF"/>
              <w:sz w:val="22"/>
              <w:szCs w:val="22"/>
            </w:rPr>
          </w:pPr>
          <w:hyperlink w:anchor="_Toc363500220" w:history="1">
            <w:r w:rsidR="00AB17E5">
              <w:rPr>
                <w:rStyle w:val="Hyperlink"/>
                <w:color w:val="365F91" w:themeColor="accent1" w:themeShade="BF"/>
              </w:rPr>
              <w:t>Hunt</w:t>
            </w:r>
            <w:r w:rsidR="00274128" w:rsidRPr="00990FD4">
              <w:rPr>
                <w:rStyle w:val="Hyperlink"/>
                <w:color w:val="365F91" w:themeColor="accent1" w:themeShade="BF"/>
              </w:rPr>
              <w:t xml:space="preserve"> Enhancement Objectives and Strategies</w:t>
            </w:r>
            <w:r w:rsidR="00274128" w:rsidRPr="00990FD4">
              <w:rPr>
                <w:webHidden/>
                <w:color w:val="365F91" w:themeColor="accent1" w:themeShade="BF"/>
              </w:rPr>
              <w:tab/>
            </w:r>
            <w:r w:rsidR="00E50C11" w:rsidRPr="00990FD4">
              <w:rPr>
                <w:webHidden/>
                <w:color w:val="365F91" w:themeColor="accent1" w:themeShade="BF"/>
              </w:rPr>
              <w:fldChar w:fldCharType="begin"/>
            </w:r>
            <w:r w:rsidR="00274128" w:rsidRPr="00990FD4">
              <w:rPr>
                <w:webHidden/>
                <w:color w:val="365F91" w:themeColor="accent1" w:themeShade="BF"/>
              </w:rPr>
              <w:instrText xml:space="preserve"> PAGEREF _Toc363500220 \h </w:instrText>
            </w:r>
            <w:r w:rsidR="00E50C11" w:rsidRPr="00990FD4">
              <w:rPr>
                <w:webHidden/>
                <w:color w:val="365F91" w:themeColor="accent1" w:themeShade="BF"/>
              </w:rPr>
            </w:r>
            <w:r w:rsidR="00E50C11" w:rsidRPr="00990FD4">
              <w:rPr>
                <w:webHidden/>
                <w:color w:val="365F91" w:themeColor="accent1" w:themeShade="BF"/>
              </w:rPr>
              <w:fldChar w:fldCharType="separate"/>
            </w:r>
            <w:r w:rsidR="00274128">
              <w:rPr>
                <w:webHidden/>
                <w:color w:val="365F91" w:themeColor="accent1" w:themeShade="BF"/>
              </w:rPr>
              <w:t>5</w:t>
            </w:r>
            <w:r w:rsidR="00E50C11" w:rsidRPr="00990FD4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:rsidR="00274128" w:rsidRPr="00990FD4" w:rsidRDefault="00A14E7D" w:rsidP="00274128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63500221" w:history="1">
            <w:r w:rsidR="00274128" w:rsidRPr="00990FD4">
              <w:rPr>
                <w:rStyle w:val="Hyperlink"/>
                <w:color w:val="auto"/>
              </w:rPr>
              <w:t>Objectives</w:t>
            </w:r>
            <w:r w:rsidR="00274128" w:rsidRPr="00990FD4">
              <w:rPr>
                <w:webHidden/>
              </w:rPr>
              <w:tab/>
            </w:r>
            <w:r w:rsidR="00E50C11" w:rsidRPr="00990FD4">
              <w:rPr>
                <w:webHidden/>
              </w:rPr>
              <w:fldChar w:fldCharType="begin"/>
            </w:r>
            <w:r w:rsidR="00274128" w:rsidRPr="00990FD4">
              <w:rPr>
                <w:webHidden/>
              </w:rPr>
              <w:instrText xml:space="preserve"> PAGEREF _Toc363500221 \h </w:instrText>
            </w:r>
            <w:r w:rsidR="00E50C11" w:rsidRPr="00990FD4">
              <w:rPr>
                <w:webHidden/>
              </w:rPr>
            </w:r>
            <w:r w:rsidR="00E50C11" w:rsidRPr="00990FD4">
              <w:rPr>
                <w:webHidden/>
              </w:rPr>
              <w:fldChar w:fldCharType="separate"/>
            </w:r>
            <w:r w:rsidR="00274128">
              <w:rPr>
                <w:webHidden/>
              </w:rPr>
              <w:t>5</w:t>
            </w:r>
            <w:r w:rsidR="00E50C11" w:rsidRPr="00990FD4">
              <w:rPr>
                <w:webHidden/>
              </w:rPr>
              <w:fldChar w:fldCharType="end"/>
            </w:r>
          </w:hyperlink>
        </w:p>
        <w:p w:rsidR="00274128" w:rsidRPr="00990FD4" w:rsidRDefault="00A14E7D" w:rsidP="00274128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63500222" w:history="1">
            <w:r w:rsidR="00274128" w:rsidRPr="00990FD4">
              <w:rPr>
                <w:rStyle w:val="Hyperlink"/>
                <w:color w:val="auto"/>
              </w:rPr>
              <w:t>Strategies</w:t>
            </w:r>
            <w:r w:rsidR="00274128" w:rsidRPr="00990FD4">
              <w:rPr>
                <w:webHidden/>
              </w:rPr>
              <w:tab/>
            </w:r>
            <w:r w:rsidR="00F92BE9">
              <w:rPr>
                <w:webHidden/>
              </w:rPr>
              <w:t>6</w:t>
            </w:r>
          </w:hyperlink>
        </w:p>
        <w:p w:rsidR="00274128" w:rsidRDefault="00274128" w:rsidP="00990FD4">
          <w:pPr>
            <w:pStyle w:val="TOC1"/>
          </w:pPr>
        </w:p>
        <w:p w:rsidR="00274128" w:rsidRDefault="00274128" w:rsidP="00990FD4">
          <w:pPr>
            <w:pStyle w:val="TOC1"/>
          </w:pPr>
        </w:p>
        <w:p w:rsidR="00990FD4" w:rsidRPr="00990FD4" w:rsidRDefault="00A14E7D" w:rsidP="00990FD4">
          <w:pPr>
            <w:pStyle w:val="TOC1"/>
            <w:rPr>
              <w:rFonts w:asciiTheme="minorHAnsi" w:eastAsiaTheme="minorEastAsia" w:hAnsiTheme="minorHAnsi" w:cstheme="minorBidi"/>
              <w:snapToGrid/>
              <w:color w:val="365F91" w:themeColor="accent1" w:themeShade="BF"/>
              <w:sz w:val="22"/>
              <w:szCs w:val="22"/>
            </w:rPr>
          </w:pPr>
          <w:hyperlink w:anchor="_Toc363500223" w:history="1">
            <w:r w:rsidR="00990FD4" w:rsidRPr="00990FD4">
              <w:rPr>
                <w:rStyle w:val="Hyperlink"/>
                <w:color w:val="365F91" w:themeColor="accent1" w:themeShade="BF"/>
              </w:rPr>
              <w:t xml:space="preserve">Figure 1. Map of </w:t>
            </w:r>
            <w:r w:rsidR="00DC57A2">
              <w:rPr>
                <w:rStyle w:val="Hyperlink"/>
                <w:color w:val="365F91" w:themeColor="accent1" w:themeShade="BF"/>
              </w:rPr>
              <w:t>Mi</w:t>
            </w:r>
            <w:r w:rsidR="000B1FC8">
              <w:rPr>
                <w:rStyle w:val="Hyperlink"/>
                <w:color w:val="365F91" w:themeColor="accent1" w:themeShade="BF"/>
              </w:rPr>
              <w:t>ssouri</w:t>
            </w:r>
            <w:r w:rsidR="00990FD4" w:rsidRPr="00990FD4">
              <w:rPr>
                <w:rStyle w:val="Hyperlink"/>
                <w:color w:val="365F91" w:themeColor="accent1" w:themeShade="BF"/>
              </w:rPr>
              <w:t xml:space="preserve"> NWTF Focal Landscapes</w:t>
            </w:r>
            <w:r w:rsidR="00990FD4" w:rsidRPr="00990FD4">
              <w:rPr>
                <w:webHidden/>
                <w:color w:val="365F91" w:themeColor="accent1" w:themeShade="BF"/>
              </w:rPr>
              <w:tab/>
            </w:r>
            <w:r w:rsidR="00F92BE9">
              <w:rPr>
                <w:webHidden/>
                <w:color w:val="365F91" w:themeColor="accent1" w:themeShade="BF"/>
              </w:rPr>
              <w:t>7</w:t>
            </w:r>
          </w:hyperlink>
        </w:p>
        <w:p w:rsidR="00990FD4" w:rsidRPr="00990FD4" w:rsidRDefault="00990FD4" w:rsidP="00990FD4">
          <w:pPr>
            <w:pStyle w:val="TOC1"/>
            <w:rPr>
              <w:rStyle w:val="Hyperlink"/>
              <w:color w:val="365F91" w:themeColor="accent1" w:themeShade="BF"/>
            </w:rPr>
          </w:pPr>
        </w:p>
        <w:p w:rsidR="00990FD4" w:rsidRDefault="00990FD4" w:rsidP="00990FD4">
          <w:pPr>
            <w:pStyle w:val="TOC1"/>
            <w:rPr>
              <w:rFonts w:asciiTheme="minorHAnsi" w:eastAsiaTheme="minorEastAsia" w:hAnsiTheme="minorHAnsi" w:cstheme="minorBidi"/>
              <w:snapToGrid/>
              <w:sz w:val="22"/>
              <w:szCs w:val="22"/>
            </w:rPr>
          </w:pPr>
        </w:p>
        <w:p w:rsidR="00B81B0F" w:rsidRDefault="00E50C11">
          <w:r w:rsidRPr="00AE0F52">
            <w:rPr>
              <w:b/>
              <w:bCs/>
              <w:noProof/>
              <w:color w:val="365F91" w:themeColor="accent1" w:themeShade="BF"/>
            </w:rPr>
            <w:fldChar w:fldCharType="end"/>
          </w:r>
        </w:p>
      </w:sdtContent>
    </w:sdt>
    <w:p w:rsidR="00B81B0F" w:rsidRPr="00B81B0F" w:rsidRDefault="00B81B0F" w:rsidP="00B81B0F">
      <w:pPr>
        <w:sectPr w:rsidR="00B81B0F" w:rsidRPr="00B81B0F" w:rsidSect="007C530F">
          <w:footerReference w:type="even" r:id="rId9"/>
          <w:footerReference w:type="default" r:id="rId10"/>
          <w:footerReference w:type="first" r:id="rId11"/>
          <w:pgSz w:w="12240" w:h="15840"/>
          <w:pgMar w:top="1152" w:right="1008" w:bottom="1152" w:left="1008" w:header="720" w:footer="720" w:gutter="0"/>
          <w:cols w:space="720"/>
          <w:titlePg/>
          <w:docGrid w:linePitch="360"/>
        </w:sectPr>
      </w:pPr>
    </w:p>
    <w:p w:rsidR="00EF0ED0" w:rsidRDefault="00EF0ED0" w:rsidP="00EF0ED0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  <w:bookmarkStart w:id="1" w:name="_Toc363489947"/>
      <w:bookmarkStart w:id="2" w:name="_Toc363497542"/>
      <w:bookmarkStart w:id="3" w:name="_Toc363497627"/>
      <w:bookmarkStart w:id="4" w:name="_Toc363500211"/>
      <w:bookmarkStart w:id="5" w:name="_Toc363489946"/>
      <w:bookmarkStart w:id="6" w:name="_Toc363497541"/>
      <w:bookmarkStart w:id="7" w:name="_Toc363497626"/>
      <w:bookmarkStart w:id="8" w:name="_Toc363500210"/>
      <w:bookmarkStart w:id="9" w:name="_Toc363500216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A4B25" wp14:editId="26F1CA0C">
                <wp:simplePos x="0" y="0"/>
                <wp:positionH relativeFrom="column">
                  <wp:posOffset>5548630</wp:posOffset>
                </wp:positionH>
                <wp:positionV relativeFrom="paragraph">
                  <wp:posOffset>142240</wp:posOffset>
                </wp:positionV>
                <wp:extent cx="2777490" cy="650875"/>
                <wp:effectExtent l="0" t="0" r="22860" b="15875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7490" cy="6508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0ED0" w:rsidRPr="007872E0" w:rsidRDefault="00EF0ED0" w:rsidP="00EF0ED0">
                            <w:pPr>
                              <w:pStyle w:val="NormalWeb"/>
                              <w:jc w:val="center"/>
                            </w:pPr>
                            <w:r w:rsidRPr="007872E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Values: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The MO-</w:t>
                            </w:r>
                            <w:r w:rsidRPr="007872E0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NWTF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values ethical hunting, opening access to hunting, and </w:t>
                            </w:r>
                            <w:r w:rsidRPr="007872E0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educating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others about hunting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A4B25" id="Rectangle 8" o:spid="_x0000_s1026" style="position:absolute;margin-left:436.9pt;margin-top:11.2pt;width:218.7pt;height:5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eWAAIAABoEAAAOAAAAZHJzL2Uyb0RvYy54bWysU9tu2zAMfR+wfxD0vtgJmpsRp0AaZC/d&#10;VqzbBzCyfMF0g6gm7t+Pkp0s3V6GYX4wJJI6PDwkN/e9VuwkPXbWlHw6yTmTRtiqM03Jv387fFhx&#10;hgFMBcoaWfJXifx++/7d5uwKObOtVZX0jEAMFmdX8jYEV2QZilZqwIl10pCztl5DoKtvssrDmdC1&#10;ymZ5vsjO1lfOWyERybofnHyb8OtaivClrlEGpkpO3EL6+/Q/xn+23UDReHBtJ0Ya8A8sNHSGkl6h&#10;9hCAvfjuDyjdCW/R1mEirM5sXXdCphqommn+WzXPLTiZaiFx0F1lwv8HKz6fnjzrKurdmjMDmnr0&#10;lVQD0yjJVlGfs8OCwp7dk48Vonu04geSI3vjiRccY/ra6xhL9bE+if16FVv2gQkyzpbL5d2aeiLI&#10;t5jnq+U8ZsuguLx2HsNHaTWLh5J7opU0htMjhiH0EpKIWdVVh06pdPHN8UF5dgJq/Hq3283X6a16&#10;0Z9sNZgXOX3DBJCZ5mQw313MRAUHmEQLb/GVYWeqYU7BVAHQ5NYKAh21Iy3RNJyBamglRPAp8ZvX&#10;I+yY77Ca7vZDUAuVHKzzv2ERy98DtsOTlGLUUJmogkwbMKr1q0HxFPpjPzb3aKtXGgIf1IMd1gSM&#10;aC1tSSR/aTQNYJJhXJY44bd3Ot+u9PYnAAAA//8DAFBLAwQUAAYACAAAACEAI6i71uIAAAALAQAA&#10;DwAAAGRycy9kb3ducmV2LnhtbEyPwU7DMBBE70j8g7VI3KgTt4IS4lQIFYTgRFtV4ubGJo5sr0Ps&#10;tqZfj3uC2452NPOmXiRnyUGNoffIoZwUQBS2XvbYcdisn2/mQEIUKIX1qDj8qACL5vKiFpX0R/xQ&#10;h1XsSA7BUAkOOsahojS0WjkRJn5QmH9ffnQiZjl2VI7imMOdpawobqkTPeYGLQb1pFVrVnvHwSR9&#10;Wiaj15/6zb6/bM3y9PptOL++So8PQKJK8c8MZ/yMDk1m2vk9ykAsh/ndNKNHDozNgJwN07JkQHb5&#10;YrN7oE1N/29ofgEAAP//AwBQSwECLQAUAAYACAAAACEAtoM4kv4AAADhAQAAEwAAAAAAAAAAAAAA&#10;AAAAAAAAW0NvbnRlbnRfVHlwZXNdLnhtbFBLAQItABQABgAIAAAAIQA4/SH/1gAAAJQBAAALAAAA&#10;AAAAAAAAAAAAAC8BAABfcmVscy8ucmVsc1BLAQItABQABgAIAAAAIQA7kseWAAIAABoEAAAOAAAA&#10;AAAAAAAAAAAAAC4CAABkcnMvZTJvRG9jLnhtbFBLAQItABQABgAIAAAAIQAjqLvW4gAAAAsBAAAP&#10;AAAAAAAAAAAAAAAAAFoEAABkcnMvZG93bnJldi54bWxQSwUGAAAAAAQABADzAAAAaQUAAAAA&#10;" fillcolor="#c3d69b" strokecolor="#385d8a" strokeweight="2pt">
                <v:path arrowok="t"/>
                <v:textbox>
                  <w:txbxContent>
                    <w:p w:rsidR="00EF0ED0" w:rsidRPr="007872E0" w:rsidRDefault="00EF0ED0" w:rsidP="00EF0ED0">
                      <w:pPr>
                        <w:pStyle w:val="NormalWeb"/>
                        <w:jc w:val="center"/>
                      </w:pPr>
                      <w:r w:rsidRPr="007872E0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 xml:space="preserve">Values: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The MO-</w:t>
                      </w:r>
                      <w:r w:rsidRPr="007872E0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NWTF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values ethical hunting, opening access to hunting, and </w:t>
                      </w:r>
                      <w:r w:rsidRPr="007872E0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educating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others about hunting</w:t>
                      </w:r>
                    </w:p>
                  </w:txbxContent>
                </v:textbox>
              </v:rect>
            </w:pict>
          </mc:Fallback>
        </mc:AlternateContent>
      </w:r>
      <w:bookmarkEnd w:id="1"/>
      <w:bookmarkEnd w:id="2"/>
      <w:bookmarkEnd w:id="3"/>
      <w:bookmarkEnd w:id="4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0EEBA" wp14:editId="64330A2B">
                <wp:simplePos x="0" y="0"/>
                <wp:positionH relativeFrom="column">
                  <wp:posOffset>2625725</wp:posOffset>
                </wp:positionH>
                <wp:positionV relativeFrom="paragraph">
                  <wp:posOffset>142875</wp:posOffset>
                </wp:positionV>
                <wp:extent cx="2750185" cy="650875"/>
                <wp:effectExtent l="0" t="0" r="12065" b="15875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0185" cy="6508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0ED0" w:rsidRPr="0067214E" w:rsidRDefault="00EF0ED0" w:rsidP="00EF0ED0">
                            <w:pPr>
                              <w:pStyle w:val="NormalWeb"/>
                              <w:jc w:val="center"/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color w:val="000000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EF0ED0" w:rsidRPr="0067214E" w:rsidRDefault="00EF0ED0" w:rsidP="00EF0ED0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7214E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Vision</w:t>
                            </w:r>
                            <w:r w:rsidRPr="0067214E"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</w:rPr>
                              <w:t>: More turkeys, More places to hunt, Preserving the hunt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0EEBA" id="Rectangle 9" o:spid="_x0000_s1027" style="position:absolute;margin-left:206.75pt;margin-top:11.25pt;width:216.55pt;height:5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2CDAIAAC8EAAAOAAAAZHJzL2Uyb0RvYy54bWysU9tu2zAMfR+wfxD0vtgJ5jQx4hRIg+yl&#10;24p1/QBGli+YbpOU2Pn7UbKdpevLMMwPhkRShzyH5Oa+l4KcuXWtVgWdz1JKuGK6bFVd0Jfvhw8r&#10;SpwHVYLQihf0wh29375/t+lMzhe60aLkliCIcnlnCtp4b/IkcazhEtxMG67QWWkrwePV1klpoUN0&#10;KZJFmi6TTtvSWM24c2jdD066jfhVxZn/WlWOeyIKirX5+Lfxfwz/ZLuBvLZgmpaNZcA/VCGhVZj0&#10;CrUHD+Rk2zdQsmVWO135GdMy0VXVMh45IJt5+geb5wYMj1xQHGeuMrn/B8u+nJ8sacuCLlAeBRJ7&#10;9A1VA1ULTtZBn864HMOezZMNDJ151OyHQ0fyyhMubozpKytDLPIjfRT7chWb954wNC7usnS+yihh&#10;6Ftm6eouC9kSyKfXxjr/iWtJwqGgFsuKGsP50fkhdAqJhWnRlodWiHix9fFBWHIGbPx6t9tl6/hW&#10;nORnXQ7mZYrfMAFoxjkZzB8nM5biBphYlrvFF4p0yCHDYGQAOLmVAI9HaVBLp2pKQNS4EszbmPjV&#10;6xF2zHdYzXf7IaiBkg/W7G+qCPT34JrhSUwxaihUUIHHDRjV+t2gcPL9sY99n089PurygrPQ4TIg&#10;g58nsJwS68WDHnYHFGs0rk5gNHUfpzJqM25QGPvbO55v93z7CwAA//8DAFBLAwQUAAYACAAAACEA&#10;VLAlueEAAAAKAQAADwAAAGRycy9kb3ducmV2LnhtbEyPwU7DMAyG70i8Q2Qkbixd2aqpazohNBCC&#10;0zaEtFvWhKZq4pQm28KeHnOCk2X50+/vr1bJWXbSY+g8CphOMmAaG686bAW8757uFsBClKik9agF&#10;fOsAq/r6qpKl8mfc6NM2toxCMJRSgIlxKDkPjdFOhokfNNLt049ORlrHlqtRnincWZ5nWcGd7JA+&#10;GDnoR6Obfnt0AvpkLuvUm93evNq3549+fXn56oW4vUkPS2BRp/gHw68+qUNNTgd/RBWYFTCb3s8J&#10;FZDnNAlYzIoC2IHIfJ4Bryv+v0L9AwAA//8DAFBLAQItABQABgAIAAAAIQC2gziS/gAAAOEBAAAT&#10;AAAAAAAAAAAAAAAAAAAAAABbQ29udGVudF9UeXBlc10ueG1sUEsBAi0AFAAGAAgAAAAhADj9If/W&#10;AAAAlAEAAAsAAAAAAAAAAAAAAAAALwEAAF9yZWxzLy5yZWxzUEsBAi0AFAAGAAgAAAAhAJ2+3YIM&#10;AgAALwQAAA4AAAAAAAAAAAAAAAAALgIAAGRycy9lMm9Eb2MueG1sUEsBAi0AFAAGAAgAAAAhAFSw&#10;JbnhAAAACgEAAA8AAAAAAAAAAAAAAAAAZgQAAGRycy9kb3ducmV2LnhtbFBLBQYAAAAABAAEAPMA&#10;AAB0BQAAAAA=&#10;" fillcolor="#c3d69b" strokecolor="#385d8a" strokeweight="2pt">
                <v:path arrowok="t"/>
                <v:textbox>
                  <w:txbxContent>
                    <w:p w:rsidR="00EF0ED0" w:rsidRPr="0067214E" w:rsidRDefault="00EF0ED0" w:rsidP="00EF0ED0">
                      <w:pPr>
                        <w:pStyle w:val="NormalWeb"/>
                        <w:jc w:val="center"/>
                        <w:rPr>
                          <w:rFonts w:asciiTheme="minorHAnsi" w:eastAsia="+mn-ea" w:hAnsiTheme="minorHAnsi" w:cs="+mn-cs"/>
                          <w:b/>
                          <w:bCs/>
                          <w:color w:val="000000"/>
                          <w:kern w:val="24"/>
                          <w:sz w:val="8"/>
                          <w:szCs w:val="8"/>
                        </w:rPr>
                      </w:pPr>
                    </w:p>
                    <w:p w:rsidR="00EF0ED0" w:rsidRPr="0067214E" w:rsidRDefault="00EF0ED0" w:rsidP="00EF0ED0">
                      <w:pPr>
                        <w:pStyle w:val="NormalWeb"/>
                        <w:jc w:val="center"/>
                        <w:rPr>
                          <w:rFonts w:asciiTheme="minorHAnsi" w:hAnsiTheme="minorHAnsi"/>
                        </w:rPr>
                      </w:pPr>
                      <w:r w:rsidRPr="0067214E">
                        <w:rPr>
                          <w:rFonts w:asciiTheme="minorHAnsi" w:eastAsia="+mn-ea" w:hAnsiTheme="minorHAnsi" w:cs="+mn-cs"/>
                          <w:b/>
                          <w:bCs/>
                          <w:color w:val="000000"/>
                          <w:kern w:val="24"/>
                        </w:rPr>
                        <w:t>Vision</w:t>
                      </w:r>
                      <w:r w:rsidRPr="0067214E"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</w:rPr>
                        <w:t>: More turkeys, More places to hunt, Preserving the hunt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1A0118" wp14:editId="21A8B7A8">
                <wp:simplePos x="0" y="0"/>
                <wp:positionH relativeFrom="column">
                  <wp:posOffset>-102235</wp:posOffset>
                </wp:positionH>
                <wp:positionV relativeFrom="paragraph">
                  <wp:posOffset>137160</wp:posOffset>
                </wp:positionV>
                <wp:extent cx="2589530" cy="650875"/>
                <wp:effectExtent l="0" t="0" r="20320" b="15875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9530" cy="6508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0ED0" w:rsidRPr="00651CAA" w:rsidRDefault="00EF0ED0" w:rsidP="00EF0ED0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51CAA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Mission</w:t>
                            </w:r>
                            <w:r w:rsidRPr="00651CAA"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: The NWTF is dedicated to the conservation of the Wild Turkey and the Preservation of our hunting heritage</w:t>
                            </w:r>
                            <w:r w:rsidRPr="00651CAA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A0118" id="Rectangle 10" o:spid="_x0000_s1028" style="position:absolute;margin-left:-8.05pt;margin-top:10.8pt;width:203.9pt;height:5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o0DQIAADAEAAAOAAAAZHJzL2Uyb0RvYy54bWysU02P0zAQvSPxHyzfadJCShs1XalblcsC&#10;KxZ+wNRxEgt/YbtN9t8zdtLShQtC+GDZ45nxvPdmNneDkuTMnRdGV3Q+yynhmpla6Lai374e3qwo&#10;8QF0DdJoXtFn7und9vWrTW9LvjCdkTV3BJNoX/a2ol0ItswyzzquwM+M5RofG+MUBLy6Nqsd9Jhd&#10;yWyR58usN662zjDuPVr34yPdpvxNw1n43DSeByIrirWFtLu0H+OebTdQtg5sJ9hUBvxDFQqExk+v&#10;qfYQgJyc+COVEswZb5owY0ZlpmkE4wkDopnnv6F56sDyhAXJ8fZKk/9/admn86MjokbtUCkNCjX6&#10;gqyBbiUn80RQb32Jfk/20UWI3j4Y9t0jc9mLl3jxk8/QOBV9ESAZEtvPV7b5EAhD46JYrYu3KArD&#10;t2WRr94XUY4Myku0dT584EaReKiow7oSyXB+8GF0vbikwowU9UFImS6uPd5LR86Ayq93u12xTrHy&#10;pD6aejQvc1xjC6AZG2U0v7uYsRQ/pkll+dv8UpM+YkBnRADYuo2EgEdlkUyvW0pAtjgTLLj08Yvo&#10;Ke3032E13+1Hpw5qPlqLv6kiwt+D78aQ9MXEodSRBZ5GYGLrl0DxFIbjkIRfxIhoOZr6GZuhx2lA&#10;BD9O4DglLsh7Mw4PaNYZnJ2I6KI+tmXiZhqh2Pe3dzzfDvr2JwAAAP//AwBQSwMEFAAGAAgAAAAh&#10;AG3bnqDgAAAACgEAAA8AAABkcnMvZG93bnJldi54bWxMj8tOwzAQRfdI/IM1SOxaxwEFGuJUCBWE&#10;YEWLKrFzYxNHfoXYbU2/nmEFy9E9uvdMs8zOkoOa4hA8BzYvgCjfBTn4nsP75nF2CyQm4aWwwSsO&#10;3yrCsj0/a0Qtw9G/qcM69QRLfKwFB53SWFMaO62ciPMwKo/ZZ5icSHhOPZWTOGK5s7Qsioo6MXhc&#10;0GJUD1p1Zr13HEzWp1U2evOhX+zr09asTs9fhvPLi3x/BySpnP5g+NVHdWjRaRf2XkZiOcxYxRDl&#10;ULIKCAJXC3YDZIdkec2Atg39/0L7AwAA//8DAFBLAQItABQABgAIAAAAIQC2gziS/gAAAOEBAAAT&#10;AAAAAAAAAAAAAAAAAAAAAABbQ29udGVudF9UeXBlc10ueG1sUEsBAi0AFAAGAAgAAAAhADj9If/W&#10;AAAAlAEAAAsAAAAAAAAAAAAAAAAALwEAAF9yZWxzLy5yZWxzUEsBAi0AFAAGAAgAAAAhAIarKjQN&#10;AgAAMAQAAA4AAAAAAAAAAAAAAAAALgIAAGRycy9lMm9Eb2MueG1sUEsBAi0AFAAGAAgAAAAhAG3b&#10;nqDgAAAACgEAAA8AAAAAAAAAAAAAAAAAZwQAAGRycy9kb3ducmV2LnhtbFBLBQYAAAAABAAEAPMA&#10;AAB0BQAAAAA=&#10;" fillcolor="#c3d69b" strokecolor="#385d8a" strokeweight="2pt">
                <v:path arrowok="t"/>
                <v:textbox>
                  <w:txbxContent>
                    <w:p w:rsidR="00EF0ED0" w:rsidRPr="00651CAA" w:rsidRDefault="00EF0ED0" w:rsidP="00EF0ED0">
                      <w:pPr>
                        <w:pStyle w:val="NormalWeb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51CAA">
                        <w:rPr>
                          <w:rFonts w:asciiTheme="minorHAnsi" w:eastAsia="+mn-ea" w:hAnsiTheme="minorHAns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Mission</w:t>
                      </w:r>
                      <w:r w:rsidRPr="00651CAA"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 w:val="22"/>
                          <w:szCs w:val="22"/>
                        </w:rPr>
                        <w:t>: The NWTF is dedicated to the conservation of the Wild Turkey and the Preservation of our hunting heritage</w:t>
                      </w:r>
                      <w:r w:rsidRPr="00651CAA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9A7BE0" wp14:editId="218F2408">
                <wp:simplePos x="0" y="0"/>
                <wp:positionH relativeFrom="column">
                  <wp:posOffset>1026795</wp:posOffset>
                </wp:positionH>
                <wp:positionV relativeFrom="paragraph">
                  <wp:posOffset>-375920</wp:posOffset>
                </wp:positionV>
                <wp:extent cx="6313805" cy="393700"/>
                <wp:effectExtent l="0" t="0" r="10795" b="2540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3805" cy="3937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0ED0" w:rsidRPr="0067214E" w:rsidRDefault="00EF0ED0" w:rsidP="00EF0ED0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67214E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National Goals</w:t>
                            </w:r>
                            <w:r w:rsidRPr="0067214E"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: 4 Million Acres</w:t>
                            </w:r>
                            <w:r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; 1.5 Million </w:t>
                            </w:r>
                            <w:r w:rsidRPr="0067214E"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Hunters; 500,000 Access Acres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A7BE0" id="Rectangle 5" o:spid="_x0000_s1029" style="position:absolute;margin-left:80.85pt;margin-top:-29.6pt;width:497.15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68BgIAACEEAAAOAAAAZHJzL2Uyb0RvYy54bWysU9tu2zAMfR+wfxD0vtiJlywx4hRIg+yl&#10;24p1/QBGli+YbpDU2Pn7UbKdpdtLMcwPhkRShzyH5Paul4KcuXWtVgWdz1JKuGK6bFVd0Ocfxw9r&#10;SpwHVYLQihf0wh29271/t+1Mzhe60aLkliCIcnlnCtp4b/IkcazhEtxMG67QWWkrwePV1klpoUN0&#10;KZJFmq6STtvSWM24c2g9DE66i/hVxZn/VlWOeyIKirX5+Lfxfwr/ZLeFvLZgmpaNZcA/VCGhVZj0&#10;CnUAD+TFtn9ByZZZ7XTlZ0zLRFdVy3jkgGzm6R9snhowPHJBcZy5yuT+Hyz7en60pC0LusgoUSCx&#10;R99RNVC14GQZ9OmMyzHsyTzawNCZB81+OnQkrzzh4saYvrIyxCI/0kexL1exee8JQ+Mqm2frdEkJ&#10;Q1+2yT6lsRsJ5NNrY53/zLUk4VBQi2VFjeH84HzID/kUEgvToi2PrRDxYuvTvbDkDNj4zX6/X27i&#10;W/Eiv+hyMK9S/IYJQDPOyWD+OJkR3w0wMZe7xReKdKjZEoORAeDkVgI8HqVBLZ2qKQFR40owb2Pi&#10;V69H2DHfcT3fH4agBko+WJdvqSLQP4BrhicxReCDhQsVVOBxA0a1fjconHx/6mPfs6nHJ11ecBas&#10;F/d62BZQrNG4LIHD1G+cw5hg3Jkw6Ld3PN9u9u4XAAAA//8DAFBLAwQUAAYACAAAACEAlxs23eAA&#10;AAAKAQAADwAAAGRycy9kb3ducmV2LnhtbEyPy07DMBBF90j8gzVI7FonkRpKiFMhVBCCFS1CYufG&#10;QxzFjxC7renXM13B8mqO7pxbr5I17IBT6L0TkM8zYOhar3rXCXjfPs6WwEKUTknjHQr4wQCr5vKi&#10;lpXyR/eGh03sGJW4UEkBOsax4jy0Gq0Mcz+io9uXn6yMFKeOq0keqdwaXmRZya3sHX3QcsQHje2w&#10;2VsBQ9KndRr09lO/mNenj2F9ev4ehLi+Svd3wCKm+AfDWZ/UoSGnnd87FZihXOY3hAqYLW4LYGci&#10;X5Q0byegWAJvav5/QvMLAAD//wMAUEsBAi0AFAAGAAgAAAAhALaDOJL+AAAA4QEAABMAAAAAAAAA&#10;AAAAAAAAAAAAAFtDb250ZW50X1R5cGVzXS54bWxQSwECLQAUAAYACAAAACEAOP0h/9YAAACUAQAA&#10;CwAAAAAAAAAAAAAAAAAvAQAAX3JlbHMvLnJlbHNQSwECLQAUAAYACAAAACEADVHuvAYCAAAhBAAA&#10;DgAAAAAAAAAAAAAAAAAuAgAAZHJzL2Uyb0RvYy54bWxQSwECLQAUAAYACAAAACEAlxs23eAAAAAK&#10;AQAADwAAAAAAAAAAAAAAAABgBAAAZHJzL2Rvd25yZXYueG1sUEsFBgAAAAAEAAQA8wAAAG0FAAAA&#10;AA==&#10;" fillcolor="#c3d69b" strokecolor="#385d8a" strokeweight="2pt">
                <v:path arrowok="t"/>
                <v:textbox>
                  <w:txbxContent>
                    <w:p w:rsidR="00EF0ED0" w:rsidRPr="0067214E" w:rsidRDefault="00EF0ED0" w:rsidP="00EF0ED0">
                      <w:pPr>
                        <w:pStyle w:val="NormalWeb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67214E">
                        <w:rPr>
                          <w:rFonts w:asciiTheme="minorHAnsi" w:eastAsia="+mn-ea" w:hAnsiTheme="minorHAns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National Goals</w:t>
                      </w:r>
                      <w:r w:rsidRPr="0067214E"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 w:val="28"/>
                          <w:szCs w:val="28"/>
                        </w:rPr>
                        <w:t>: 4 Million Acres</w:t>
                      </w:r>
                      <w:r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; 1.5 Million </w:t>
                      </w:r>
                      <w:r w:rsidRPr="0067214E"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 w:val="28"/>
                          <w:szCs w:val="28"/>
                        </w:rPr>
                        <w:t>Hunters; 500,000 Access Acres</w:t>
                      </w:r>
                    </w:p>
                  </w:txbxContent>
                </v:textbox>
              </v:rect>
            </w:pict>
          </mc:Fallback>
        </mc:AlternateContent>
      </w:r>
      <w:bookmarkEnd w:id="5"/>
      <w:bookmarkEnd w:id="6"/>
      <w:bookmarkEnd w:id="7"/>
      <w:bookmarkEnd w:id="8"/>
    </w:p>
    <w:p w:rsidR="00EF0ED0" w:rsidRDefault="00EF0ED0" w:rsidP="00EF0ED0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</w:p>
    <w:p w:rsidR="00EF0ED0" w:rsidRDefault="00EF0ED0" w:rsidP="00EF0ED0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</w:p>
    <w:p w:rsidR="00EF0ED0" w:rsidRDefault="00EF0ED0" w:rsidP="00EF0ED0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</w:p>
    <w:p w:rsidR="00EF0ED0" w:rsidRDefault="00EF0ED0" w:rsidP="00EF0ED0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  <w:bookmarkStart w:id="10" w:name="_Toc363489948"/>
      <w:bookmarkStart w:id="11" w:name="_Toc363497543"/>
      <w:bookmarkStart w:id="12" w:name="_Toc363497628"/>
      <w:bookmarkStart w:id="13" w:name="_Toc363500212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F6F81E" wp14:editId="20997B9B">
                <wp:simplePos x="0" y="0"/>
                <wp:positionH relativeFrom="column">
                  <wp:posOffset>5548630</wp:posOffset>
                </wp:positionH>
                <wp:positionV relativeFrom="paragraph">
                  <wp:posOffset>86360</wp:posOffset>
                </wp:positionV>
                <wp:extent cx="2754630" cy="1125220"/>
                <wp:effectExtent l="0" t="0" r="26670" b="1778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4630" cy="112522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0ED0" w:rsidRDefault="00EF0ED0" w:rsidP="00EF0ED0">
                            <w:pPr>
                              <w:pStyle w:val="NormalWeb"/>
                              <w:jc w:val="center"/>
                              <w:rPr>
                                <w:rFonts w:asciiTheme="minorHAnsi" w:eastAsia="+mn-ea" w:hAnsiTheme="minorHAnsi" w:cs="+mn-cs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11B69">
                              <w:rPr>
                                <w:rFonts w:asciiTheme="minorHAnsi" w:eastAsia="+mn-ea" w:hAnsiTheme="minorHAnsi" w:cs="+mn-cs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Strategic H</w:t>
                            </w:r>
                            <w:r>
                              <w:rPr>
                                <w:rFonts w:asciiTheme="minorHAnsi" w:eastAsia="+mn-ea" w:hAnsiTheme="minorHAnsi" w:cs="+mn-cs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unt</w:t>
                            </w:r>
                            <w:r w:rsidRPr="00F11B69">
                              <w:rPr>
                                <w:rFonts w:asciiTheme="minorHAnsi" w:eastAsia="+mn-ea" w:hAnsiTheme="minorHAnsi" w:cs="+mn-cs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Issues </w:t>
                            </w:r>
                          </w:p>
                          <w:p w:rsidR="00EF0ED0" w:rsidRDefault="00EF0ED0" w:rsidP="00EF0ED0">
                            <w:pPr>
                              <w:pStyle w:val="NormalWeb"/>
                              <w:jc w:val="center"/>
                              <w:rPr>
                                <w:rFonts w:asciiTheme="minorHAnsi" w:eastAsia="+mn-ea" w:hAnsiTheme="minorHAnsi" w:cs="+mn-cs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11B69">
                              <w:rPr>
                                <w:rFonts w:asciiTheme="minorHAnsi" w:eastAsia="+mn-ea" w:hAnsiTheme="minorHAnsi" w:cs="+mn-cs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for the Future </w:t>
                            </w:r>
                            <w:r>
                              <w:rPr>
                                <w:rFonts w:asciiTheme="minorHAnsi" w:eastAsia="+mn-ea" w:hAnsiTheme="minorHAnsi" w:cs="+mn-cs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in Missouri</w:t>
                            </w:r>
                          </w:p>
                          <w:p w:rsidR="00EF0ED0" w:rsidRPr="00840515" w:rsidRDefault="00EF0ED0" w:rsidP="00EF0ED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40515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We need more hunting heritage events and need to transform existing ones to create hunters of all ages, not just introduce youth to shooting</w:t>
                            </w:r>
                          </w:p>
                          <w:p w:rsidR="00EF0ED0" w:rsidRPr="00F11B69" w:rsidRDefault="00EF0ED0" w:rsidP="00EF0ED0">
                            <w:pPr>
                              <w:pStyle w:val="NormalWeb"/>
                              <w:jc w:val="center"/>
                              <w:rPr>
                                <w:rFonts w:asciiTheme="minorHAnsi" w:eastAsia="+mn-ea" w:hAnsiTheme="minorHAnsi" w:cs="+mn-cs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6F81E" id="_x0000_s1030" style="position:absolute;margin-left:436.9pt;margin-top:6.8pt;width:216.9pt;height:8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BkEQIAACkEAAAOAAAAZHJzL2Uyb0RvYy54bWysU9uO0zAQfUfiHyy/07ShLWzUdEW3Ki8L&#10;u2LhA6aOnUT4hu026d8zdtLLwhsiD1Y8Hp8558x4dd8rSY7c+dboks4mU0q4ZqZqdV3SH9937z5S&#10;4gPoCqTRvKQn7un9+u2bVWcLnpvGyIo7giDaF50taROCLbLMs4Yr8BNjucZDYZyCgFtXZ5WDDtGV&#10;zPLpdJl1xlXWGca9x+h2OKTrhC8EZ+FJCM8DkSVFbiGtLq37uGbrFRS1A9u0bKQB/8BCQaux6AVq&#10;CwHIwbV/QamWOeONCBNmVGaEaBlPGlDNbPqHmpcGLE9a0BxvLzb5/wfLvh6fHWmrki4p0aCwRd/Q&#10;NNC15GSW/OmsLzDtxT67qNDbR8N+ejQue3USN37M6YVTMRf1kT6ZfbqYzftAGAbzD4v58j32hOHZ&#10;bJYv8jyVy6A4X7fOh8/cKBJ/SuqQWDIZjo8+RAJQnFMSMyPbatdKmTau3j9IR46Anb/bbDaLu3RX&#10;HtQXUw3h5RS/YQQwjIMyhOfnMOL7ASbV8rf4UpMORSwwGSUAjq6QEPBXWTTT65oSkDW+CRZcKvzq&#10;9gg71NvtbgveFonqtuCbIS8hRLrIS+ookqcJH824NiD+hX7fp77O440Y2ZvqhL3ucNiR4K8DOE6J&#10;C/LBDG8DNGsMPo0zYW0+HYIRbXL6CjD2HecxERnfThz4233Kur7w9W8AAAD//wMAUEsDBBQABgAI&#10;AAAAIQDmIt4p3wAAAAsBAAAPAAAAZHJzL2Rvd25yZXYueG1sTI/BTsMwEETvSPyDtUjcqF0itSHE&#10;qVAlTpQDpRdu23ibpIntELtN+vdsT/Q2qxnNvslXk+3EmYbQeKdhPlMgyJXeNK7SsPt+f0pBhIjO&#10;YOcdabhQgFVxf5djZvzovui8jZXgEhcy1FDH2GdShrImi2Hme3LsHfxgMfI5VNIMOHK57eSzUgtp&#10;sXH8ocae1jWV7fZkNfx8TuvL5tj43/RYfrS7foPtmGr9+DC9vYKINMX/MFzxGR0KZtr7kzNBdBrS&#10;ZcLokY1kAeIaSNSS1Z7Vi0pBFrm83VD8AQAA//8DAFBLAQItABQABgAIAAAAIQC2gziS/gAAAOEB&#10;AAATAAAAAAAAAAAAAAAAAAAAAABbQ29udGVudF9UeXBlc10ueG1sUEsBAi0AFAAGAAgAAAAhADj9&#10;If/WAAAAlAEAAAsAAAAAAAAAAAAAAAAALwEAAF9yZWxzLy5yZWxzUEsBAi0AFAAGAAgAAAAhANav&#10;kGQRAgAAKQQAAA4AAAAAAAAAAAAAAAAALgIAAGRycy9lMm9Eb2MueG1sUEsBAi0AFAAGAAgAAAAh&#10;AOYi3infAAAACwEAAA8AAAAAAAAAAAAAAAAAawQAAGRycy9kb3ducmV2LnhtbFBLBQYAAAAABAAE&#10;APMAAAB3BQAAAAA=&#10;" fillcolor="#c3d69b" strokecolor="red" strokeweight="2pt">
                <v:path arrowok="t"/>
                <v:textbox>
                  <w:txbxContent>
                    <w:p w:rsidR="00EF0ED0" w:rsidRDefault="00EF0ED0" w:rsidP="00EF0ED0">
                      <w:pPr>
                        <w:pStyle w:val="NormalWeb"/>
                        <w:jc w:val="center"/>
                        <w:rPr>
                          <w:rFonts w:asciiTheme="minorHAnsi" w:eastAsia="+mn-ea" w:hAnsiTheme="minorHAnsi" w:cs="+mn-cs"/>
                          <w:b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 w:rsidRPr="00F11B69">
                        <w:rPr>
                          <w:rFonts w:asciiTheme="minorHAnsi" w:eastAsia="+mn-ea" w:hAnsiTheme="minorHAnsi" w:cs="+mn-cs"/>
                          <w:b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  <w:t>Strategic H</w:t>
                      </w:r>
                      <w:r>
                        <w:rPr>
                          <w:rFonts w:asciiTheme="minorHAnsi" w:eastAsia="+mn-ea" w:hAnsiTheme="minorHAnsi" w:cs="+mn-cs"/>
                          <w:b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  <w:t>unt</w:t>
                      </w:r>
                      <w:r w:rsidRPr="00F11B69">
                        <w:rPr>
                          <w:rFonts w:asciiTheme="minorHAnsi" w:eastAsia="+mn-ea" w:hAnsiTheme="minorHAnsi" w:cs="+mn-cs"/>
                          <w:b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  <w:t xml:space="preserve"> Issues </w:t>
                      </w:r>
                    </w:p>
                    <w:p w:rsidR="00EF0ED0" w:rsidRDefault="00EF0ED0" w:rsidP="00EF0ED0">
                      <w:pPr>
                        <w:pStyle w:val="NormalWeb"/>
                        <w:jc w:val="center"/>
                        <w:rPr>
                          <w:rFonts w:asciiTheme="minorHAnsi" w:eastAsia="+mn-ea" w:hAnsiTheme="minorHAnsi" w:cs="+mn-cs"/>
                          <w:b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 w:rsidRPr="00F11B69">
                        <w:rPr>
                          <w:rFonts w:asciiTheme="minorHAnsi" w:eastAsia="+mn-ea" w:hAnsiTheme="minorHAnsi" w:cs="+mn-cs"/>
                          <w:b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  <w:t xml:space="preserve">for the Future </w:t>
                      </w:r>
                      <w:r>
                        <w:rPr>
                          <w:rFonts w:asciiTheme="minorHAnsi" w:eastAsia="+mn-ea" w:hAnsiTheme="minorHAnsi" w:cs="+mn-cs"/>
                          <w:b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  <w:t>in Missouri</w:t>
                      </w:r>
                    </w:p>
                    <w:p w:rsidR="00EF0ED0" w:rsidRPr="00840515" w:rsidRDefault="00EF0ED0" w:rsidP="00EF0ED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40515">
                        <w:rPr>
                          <w:rFonts w:asciiTheme="minorHAnsi" w:hAnsiTheme="minorHAnsi"/>
                          <w:sz w:val="18"/>
                          <w:szCs w:val="18"/>
                        </w:rPr>
                        <w:t>We need more hunting heritage events and need to transform existing ones to create hunters of all ages, not just introduce youth to shooting</w:t>
                      </w:r>
                    </w:p>
                    <w:p w:rsidR="00EF0ED0" w:rsidRPr="00F11B69" w:rsidRDefault="00EF0ED0" w:rsidP="00EF0ED0">
                      <w:pPr>
                        <w:pStyle w:val="NormalWeb"/>
                        <w:jc w:val="center"/>
                        <w:rPr>
                          <w:rFonts w:asciiTheme="minorHAnsi" w:eastAsia="+mn-ea" w:hAnsiTheme="minorHAnsi" w:cs="+mn-cs"/>
                          <w:b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27A195" wp14:editId="7A6E9469">
                <wp:simplePos x="0" y="0"/>
                <wp:positionH relativeFrom="column">
                  <wp:posOffset>2639060</wp:posOffset>
                </wp:positionH>
                <wp:positionV relativeFrom="paragraph">
                  <wp:posOffset>86360</wp:posOffset>
                </wp:positionV>
                <wp:extent cx="2738755" cy="1113155"/>
                <wp:effectExtent l="0" t="0" r="23495" b="1079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8755" cy="111315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0ED0" w:rsidRDefault="00EF0ED0" w:rsidP="00EF0ED0">
                            <w:pPr>
                              <w:pStyle w:val="NormalWeb"/>
                              <w:jc w:val="center"/>
                              <w:rPr>
                                <w:rFonts w:asciiTheme="minorHAnsi" w:eastAsia="+mn-ea" w:hAnsiTheme="minorHAnsi" w:cs="+mn-cs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11B69">
                              <w:rPr>
                                <w:rFonts w:asciiTheme="minorHAnsi" w:eastAsia="+mn-ea" w:hAnsiTheme="minorHAnsi" w:cs="+mn-cs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Strategic </w:t>
                            </w:r>
                            <w:r>
                              <w:rPr>
                                <w:rFonts w:asciiTheme="minorHAnsi" w:eastAsia="+mn-ea" w:hAnsiTheme="minorHAnsi" w:cs="+mn-cs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Access</w:t>
                            </w:r>
                            <w:r w:rsidRPr="00F11B69">
                              <w:rPr>
                                <w:rFonts w:asciiTheme="minorHAnsi" w:eastAsia="+mn-ea" w:hAnsiTheme="minorHAnsi" w:cs="+mn-cs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Issues for the Future </w:t>
                            </w:r>
                          </w:p>
                          <w:p w:rsidR="00EF0ED0" w:rsidRPr="00840515" w:rsidRDefault="00EF0ED0" w:rsidP="00EF0ED0">
                            <w:pPr>
                              <w:pStyle w:val="NormalWeb"/>
                              <w:jc w:val="center"/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Although Missouri has 1.6 million acres of national forest as well as conservation areas scattered throughout the state, all of this land only equates to 7% of our land base. Additional public access areas are needed as we grow our hunters numbers.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7A195" id="_x0000_s1031" style="position:absolute;margin-left:207.8pt;margin-top:6.8pt;width:215.65pt;height:8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t1DgIAACoEAAAOAAAAZHJzL2Uyb0RvYy54bWysU9tu2zAMfR+wfxD0vjhOl16MOMXSIHvp&#10;1mLdPoCRJduYbpOU2Pn7UbJz6fpWzA+CSVGHPIfk4r5Xkuy5863RJc0nU0q4ZqZqdV3SXz83n24p&#10;8QF0BdJoXtID9/R++fHDorMFn5nGyIo7giDaF50taROCLbLMs4Yr8BNjucZLYZyCgKars8pBh+hK&#10;ZrPp9DrrjKusM4x7j971cEmXCV8IzsKTEJ4HIkuKtYV0unRu45ktF1DUDmzTsrEMeEcVClqNSU9Q&#10;awhAdq59A6Va5ow3IkyYUZkRomU8cUA2+fQfNi8NWJ64oDjenmTy/w+Wfd8/O9JW2LucEg0Ke/QD&#10;VQNdS07yJFBnfYFxL/bZRYrePhr226Ny2aubaPgxphdOxVgkSPqk9uGkNu8DYeic3Vzd3sznlDC8&#10;y/P8KkcjokJxfG6dD1+5UST+lNRhYUll2D/6MIQeQ1JlRrbVppUyGa7ePkhH9oCtv1utVvO79Fbu&#10;1DdTDe7rKX7DDKAbJ2Vwfz66sRQ/wKSy/CW+1KRDEnMMRgqAsyskBPxVFtX0uqYEZI1LwYJLiV+9&#10;HmGHfJvNZcLLJJHdGnwzxCWEUSKpI0meRnwU49yA+Bf6bZ8am0SNnq2pDtjsDqcdC/yzA8cpcUE+&#10;mGE5QLPG4G4cC9bmyy4Y0SalzwBj33Egkyjj8sSJv7RT1HnFl38BAAD//wMAUEsDBBQABgAIAAAA&#10;IQC4Jwok3wAAAAoBAAAPAAAAZHJzL2Rvd25yZXYueG1sTI8xT8MwEIV3JP6DdUhs1CmUyE3jVKgS&#10;E2WgdGG7xtckTWyH2G3Sf88xwXS6e0/vvpevJ9uJCw2h8U7DfJaAIFd607hKw/7z9UGBCBGdwc47&#10;0nClAOvi9ibHzPjRfdBlFyvBIS5kqKGOsc+kDGVNFsPM9+RYO/rBYuR1qKQZcORw28nHJEmlxcbx&#10;hxp72tRUtruz1fD1Pm2u21Pjv9WpfGv3/RbbUWl9fze9rEBEmuKfGX7xGR0KZjr4szNBdBoW8+eU&#10;rSw88WSDWqRLEAc+KLUEWeTyf4XiBwAA//8DAFBLAQItABQABgAIAAAAIQC2gziS/gAAAOEBAAAT&#10;AAAAAAAAAAAAAAAAAAAAAABbQ29udGVudF9UeXBlc10ueG1sUEsBAi0AFAAGAAgAAAAhADj9If/W&#10;AAAAlAEAAAsAAAAAAAAAAAAAAAAALwEAAF9yZWxzLy5yZWxzUEsBAi0AFAAGAAgAAAAhAA7263UO&#10;AgAAKgQAAA4AAAAAAAAAAAAAAAAALgIAAGRycy9lMm9Eb2MueG1sUEsBAi0AFAAGAAgAAAAhALgn&#10;CiTfAAAACgEAAA8AAAAAAAAAAAAAAAAAaAQAAGRycy9kb3ducmV2LnhtbFBLBQYAAAAABAAEAPMA&#10;AAB0BQAAAAA=&#10;" fillcolor="#c3d69b" strokecolor="red" strokeweight="2pt">
                <v:path arrowok="t"/>
                <v:textbox>
                  <w:txbxContent>
                    <w:p w:rsidR="00EF0ED0" w:rsidRDefault="00EF0ED0" w:rsidP="00EF0ED0">
                      <w:pPr>
                        <w:pStyle w:val="NormalWeb"/>
                        <w:jc w:val="center"/>
                        <w:rPr>
                          <w:rFonts w:asciiTheme="minorHAnsi" w:eastAsia="+mn-ea" w:hAnsiTheme="minorHAnsi" w:cs="+mn-cs"/>
                          <w:b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 w:rsidRPr="00F11B69">
                        <w:rPr>
                          <w:rFonts w:asciiTheme="minorHAnsi" w:eastAsia="+mn-ea" w:hAnsiTheme="minorHAnsi" w:cs="+mn-cs"/>
                          <w:b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  <w:t xml:space="preserve">Strategic </w:t>
                      </w:r>
                      <w:r>
                        <w:rPr>
                          <w:rFonts w:asciiTheme="minorHAnsi" w:eastAsia="+mn-ea" w:hAnsiTheme="minorHAnsi" w:cs="+mn-cs"/>
                          <w:b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  <w:t>Access</w:t>
                      </w:r>
                      <w:r w:rsidRPr="00F11B69">
                        <w:rPr>
                          <w:rFonts w:asciiTheme="minorHAnsi" w:eastAsia="+mn-ea" w:hAnsiTheme="minorHAnsi" w:cs="+mn-cs"/>
                          <w:b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  <w:t xml:space="preserve"> Issues for the Future </w:t>
                      </w:r>
                    </w:p>
                    <w:p w:rsidR="00EF0ED0" w:rsidRPr="00840515" w:rsidRDefault="00EF0ED0" w:rsidP="00EF0ED0">
                      <w:pPr>
                        <w:pStyle w:val="NormalWeb"/>
                        <w:jc w:val="center"/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 w:val="18"/>
                          <w:szCs w:val="18"/>
                        </w:rPr>
                        <w:t>Although Missouri has 1.6 million acres of national forest as well as conservation areas scattered throughout the state, all of this land only equates to 7% of our land base. Additional public access areas are needed as we grow our hunters numbers.</w:t>
                      </w:r>
                    </w:p>
                  </w:txbxContent>
                </v:textbox>
              </v:rect>
            </w:pict>
          </mc:Fallback>
        </mc:AlternateContent>
      </w:r>
      <w:bookmarkEnd w:id="10"/>
      <w:bookmarkEnd w:id="11"/>
      <w:bookmarkEnd w:id="12"/>
      <w:bookmarkEnd w:id="13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F8452" wp14:editId="64641C0C">
                <wp:simplePos x="0" y="0"/>
                <wp:positionH relativeFrom="column">
                  <wp:posOffset>-92710</wp:posOffset>
                </wp:positionH>
                <wp:positionV relativeFrom="paragraph">
                  <wp:posOffset>68580</wp:posOffset>
                </wp:positionV>
                <wp:extent cx="2578100" cy="1131570"/>
                <wp:effectExtent l="0" t="0" r="12700" b="1143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8100" cy="113157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0ED0" w:rsidRDefault="00EF0ED0" w:rsidP="00EF0ED0">
                            <w:pPr>
                              <w:pStyle w:val="NormalWeb"/>
                              <w:jc w:val="center"/>
                              <w:rPr>
                                <w:rFonts w:asciiTheme="minorHAnsi" w:eastAsia="+mn-ea" w:hAnsiTheme="minorHAnsi" w:cs="+mn-cs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11B69">
                              <w:rPr>
                                <w:rFonts w:asciiTheme="minorHAnsi" w:eastAsia="+mn-ea" w:hAnsiTheme="minorHAnsi" w:cs="+mn-cs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Strategic Habitat Conservation Issues </w:t>
                            </w:r>
                          </w:p>
                          <w:p w:rsidR="00EF0ED0" w:rsidRPr="00F11B69" w:rsidRDefault="00EF0ED0" w:rsidP="00EF0ED0">
                            <w:pPr>
                              <w:pStyle w:val="NormalWeb"/>
                              <w:jc w:val="center"/>
                              <w:rPr>
                                <w:rFonts w:asciiTheme="minorHAnsi" w:eastAsia="+mn-ea" w:hAnsiTheme="minorHAnsi" w:cs="+mn-cs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11B69">
                              <w:rPr>
                                <w:rFonts w:asciiTheme="minorHAnsi" w:eastAsia="+mn-ea" w:hAnsiTheme="minorHAnsi" w:cs="+mn-cs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for the Future</w:t>
                            </w:r>
                            <w:r>
                              <w:rPr>
                                <w:rFonts w:asciiTheme="minorHAnsi" w:eastAsia="+mn-ea" w:hAnsiTheme="minorHAnsi" w:cs="+mn-cs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in Missouri</w:t>
                            </w:r>
                            <w:r w:rsidRPr="00F11B69">
                              <w:rPr>
                                <w:rFonts w:asciiTheme="minorHAnsi" w:eastAsia="+mn-ea" w:hAnsiTheme="minorHAnsi" w:cs="+mn-cs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EF0ED0" w:rsidRPr="00F11B69" w:rsidRDefault="00EF0ED0" w:rsidP="00EF0ED0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11B6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Forest Quality </w:t>
                            </w:r>
                            <w:r w:rsidRPr="00F11B6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– Oak age class, composition shift, invasive species, savanna</w:t>
                            </w:r>
                          </w:p>
                          <w:p w:rsidR="00EF0ED0" w:rsidRPr="00F11B69" w:rsidRDefault="00EF0ED0" w:rsidP="00EF0ED0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11B6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Grassland Quantity </w:t>
                            </w:r>
                            <w:r w:rsidRPr="00F11B6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– Managing existing grasslands and conver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ting cool season grasses to native warm season grass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F8452" id="_x0000_s1032" style="position:absolute;margin-left:-7.3pt;margin-top:5.4pt;width:203pt;height:8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1EzEAIAACoEAAAOAAAAZHJzL2Uyb0RvYy54bWysU9uO0zAQfUfiHyy/0ySFtrtR0xXdqrws&#10;sGLhA6aOnUT4hu027d8zdtLLwhsiD1Y8Hp8558x4+XBUkhy4853RFS0mOSVcM1N3uqnoj+/bd3eU&#10;+AC6Bmk0r+iJe/qwevtm2duST01rZM0dQRDty95WtA3BllnmWcsV+ImxXOOhME5BwK1rstpBj+hK&#10;ZtM8n2e9cbV1hnHvMboZDukq4QvBWfgqhOeByIoit5BWl9ZdXLPVEsrGgW07NtKAf2ChoNNY9AK1&#10;gQBk77q/oFTHnPFGhAkzKjNCdIwnDaimyP9Q89KC5UkLmuPtxSb//2DZl8OzI12NvVtQokFhj76h&#10;a6AbyUmRDOqtLzHvxT67KNHbJ8N+enQue3USN37MOQqnYi4KJMfk9uniNj8GwjA4nS3uihybwvCs&#10;KN4Xs0Uql0F5vm6dD5+4UST+VNQhseQyHJ58iASgPKckZkZ29baTMm1cs3uUjhwAW3+/Xq9n9+mu&#10;3KvPph7C8xy/YQYwjJMyhD+cw4jvB5hUy9/iS036KAKTUQLg7AoJAX+VRTe9bigB2eCjYMGlwq9u&#10;j7BDve32tuBtkahuA74d8hJCpIu8pI4ieRrx0YxrA+JfOO6OqbHzeCNGdqY+YbN7nHYk+GsPjlPi&#10;gnw0w+MAzVqDb+NMWJuP+2BEl5y+Aox9x4FMRMbHEyf+dp+yrk989RsAAP//AwBQSwMEFAAGAAgA&#10;AAAhALhi8crfAAAACgEAAA8AAABkcnMvZG93bnJldi54bWxMj8FOwzAQRO9I/IO1lbi1dqCq0hCn&#10;QpU4UQ6UXrht422SJrZD7Dbp37Oc4LgzT7Mz+WaynbjSEBrvNCQLBYJc6U3jKg2Hz9d5CiJEdAY7&#10;70jDjQJsivu7HDPjR/dB132sBIe4kKGGOsY+kzKUNVkMC9+TY+/kB4uRz6GSZsCRw20nH5VaSYuN&#10;4w819rStqWz3F6vh633a3nbnxn+n5/KtPfQ7bMdU64fZ9PIMItIU/2D4rc/VoeBOR39xJohOwzxZ&#10;rhhlQ/EEBp7WyRLEkYV0rUAWufw/ofgBAAD//wMAUEsBAi0AFAAGAAgAAAAhALaDOJL+AAAA4QEA&#10;ABMAAAAAAAAAAAAAAAAAAAAAAFtDb250ZW50X1R5cGVzXS54bWxQSwECLQAUAAYACAAAACEAOP0h&#10;/9YAAACUAQAACwAAAAAAAAAAAAAAAAAvAQAAX3JlbHMvLnJlbHNQSwECLQAUAAYACAAAACEAv1dR&#10;MxACAAAqBAAADgAAAAAAAAAAAAAAAAAuAgAAZHJzL2Uyb0RvYy54bWxQSwECLQAUAAYACAAAACEA&#10;uGLxyt8AAAAKAQAADwAAAAAAAAAAAAAAAABqBAAAZHJzL2Rvd25yZXYueG1sUEsFBgAAAAAEAAQA&#10;8wAAAHYFAAAAAA==&#10;" fillcolor="#c3d69b" strokecolor="red" strokeweight="2pt">
                <v:path arrowok="t"/>
                <v:textbox>
                  <w:txbxContent>
                    <w:p w:rsidR="00EF0ED0" w:rsidRDefault="00EF0ED0" w:rsidP="00EF0ED0">
                      <w:pPr>
                        <w:pStyle w:val="NormalWeb"/>
                        <w:jc w:val="center"/>
                        <w:rPr>
                          <w:rFonts w:asciiTheme="minorHAnsi" w:eastAsia="+mn-ea" w:hAnsiTheme="minorHAnsi" w:cs="+mn-cs"/>
                          <w:b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 w:rsidRPr="00F11B69">
                        <w:rPr>
                          <w:rFonts w:asciiTheme="minorHAnsi" w:eastAsia="+mn-ea" w:hAnsiTheme="minorHAnsi" w:cs="+mn-cs"/>
                          <w:b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  <w:t xml:space="preserve">Strategic Habitat Conservation Issues </w:t>
                      </w:r>
                    </w:p>
                    <w:p w:rsidR="00EF0ED0" w:rsidRPr="00F11B69" w:rsidRDefault="00EF0ED0" w:rsidP="00EF0ED0">
                      <w:pPr>
                        <w:pStyle w:val="NormalWeb"/>
                        <w:jc w:val="center"/>
                        <w:rPr>
                          <w:rFonts w:asciiTheme="minorHAnsi" w:eastAsia="+mn-ea" w:hAnsiTheme="minorHAnsi" w:cs="+mn-cs"/>
                          <w:b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 w:rsidRPr="00F11B69">
                        <w:rPr>
                          <w:rFonts w:asciiTheme="minorHAnsi" w:eastAsia="+mn-ea" w:hAnsiTheme="minorHAnsi" w:cs="+mn-cs"/>
                          <w:b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  <w:t>for the Future</w:t>
                      </w:r>
                      <w:r>
                        <w:rPr>
                          <w:rFonts w:asciiTheme="minorHAnsi" w:eastAsia="+mn-ea" w:hAnsiTheme="minorHAnsi" w:cs="+mn-cs"/>
                          <w:b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  <w:t xml:space="preserve"> in Missouri</w:t>
                      </w:r>
                      <w:r w:rsidRPr="00F11B69">
                        <w:rPr>
                          <w:rFonts w:asciiTheme="minorHAnsi" w:eastAsia="+mn-ea" w:hAnsiTheme="minorHAnsi" w:cs="+mn-cs"/>
                          <w:b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EF0ED0" w:rsidRPr="00F11B69" w:rsidRDefault="00EF0ED0" w:rsidP="00EF0ED0">
                      <w:pPr>
                        <w:pStyle w:val="NormalWeb"/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F11B6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Forest Quality </w:t>
                      </w:r>
                      <w:r w:rsidRPr="00F11B6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– Oak age class, composition shift, invasive species, savanna</w:t>
                      </w:r>
                    </w:p>
                    <w:p w:rsidR="00EF0ED0" w:rsidRPr="00F11B69" w:rsidRDefault="00EF0ED0" w:rsidP="00EF0ED0">
                      <w:pPr>
                        <w:pStyle w:val="NormalWeb"/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F11B6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Grassland Quantity </w:t>
                      </w:r>
                      <w:r w:rsidRPr="00F11B6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– Managing existing grasslands and conver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ting cool season grasses to native warm season grass</w:t>
                      </w:r>
                    </w:p>
                  </w:txbxContent>
                </v:textbox>
              </v:rect>
            </w:pict>
          </mc:Fallback>
        </mc:AlternateContent>
      </w:r>
    </w:p>
    <w:p w:rsidR="00EF0ED0" w:rsidRDefault="00EF0ED0" w:rsidP="00EF0ED0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</w:p>
    <w:p w:rsidR="00EF0ED0" w:rsidRDefault="00EF0ED0" w:rsidP="00EF0ED0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</w:p>
    <w:p w:rsidR="00EF0ED0" w:rsidRDefault="00EF0ED0" w:rsidP="00EF0ED0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</w:p>
    <w:p w:rsidR="00EF0ED0" w:rsidRDefault="00EF0ED0" w:rsidP="00EF0ED0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</w:p>
    <w:p w:rsidR="00EF0ED0" w:rsidRDefault="00EF0ED0" w:rsidP="00EF0ED0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</w:p>
    <w:p w:rsidR="00EF0ED0" w:rsidRDefault="00EF0ED0" w:rsidP="00EF0ED0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  <w:bookmarkStart w:id="14" w:name="_Toc363489949"/>
      <w:bookmarkStart w:id="15" w:name="_Toc363497544"/>
      <w:bookmarkStart w:id="16" w:name="_Toc363497629"/>
      <w:bookmarkStart w:id="17" w:name="_Toc363500213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0247A7" wp14:editId="3A83B94B">
                <wp:simplePos x="0" y="0"/>
                <wp:positionH relativeFrom="column">
                  <wp:posOffset>5548630</wp:posOffset>
                </wp:positionH>
                <wp:positionV relativeFrom="paragraph">
                  <wp:posOffset>57785</wp:posOffset>
                </wp:positionV>
                <wp:extent cx="2779395" cy="876935"/>
                <wp:effectExtent l="0" t="0" r="20955" b="1841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9395" cy="87693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0ED0" w:rsidRDefault="00EF0ED0" w:rsidP="00EF0ED0">
                            <w:pPr>
                              <w:pStyle w:val="NormalWeb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Create </w:t>
                            </w:r>
                            <w:r w:rsidR="0007780D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0,</w:t>
                            </w:r>
                            <w:r w:rsidR="0007780D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00 New Hunters</w:t>
                            </w:r>
                          </w:p>
                          <w:p w:rsidR="00EF0ED0" w:rsidRPr="00AA402D" w:rsidRDefault="00EF0ED0" w:rsidP="00EF0E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+mn-ea" w:cs="+mn-cs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+mn-ea" w:cs="+mn-cs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Expand Mentored Hunting</w:t>
                            </w:r>
                          </w:p>
                          <w:p w:rsidR="00EF0ED0" w:rsidRPr="00AA402D" w:rsidRDefault="00EF0ED0" w:rsidP="00EF0E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+mn-ea" w:cs="+mn-cs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+mn-ea" w:cs="+mn-cs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Support Firearms Safety Training</w:t>
                            </w:r>
                          </w:p>
                          <w:p w:rsidR="00EF0ED0" w:rsidRPr="00926FD8" w:rsidRDefault="00EF0ED0" w:rsidP="00EF0ED0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247A7" id="Rectangle 20" o:spid="_x0000_s1033" style="position:absolute;margin-left:436.9pt;margin-top:4.55pt;width:218.85pt;height:6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Of5DwIAACgEAAAOAAAAZHJzL2Uyb0RvYy54bWysU9tu2zAMfR+wfxD0vjhNl6Qx4hRLg+yl&#10;W4t1+wBGlm1huk1SYufvR8nOpetbMT0IEkUd8hySy/tOSXLgzgujC3ozGlPCNTOl0HVBf/3cfrqj&#10;xAfQJUijeUGP3NP71ccPy9bmfGIaI0vuCIJon7e2oE0INs8yzxquwI+M5RofK+MUBLy6OisdtIiu&#10;ZDYZj2dZa1xpnWHce7Ru+ke6SvhVxVl4qirPA5EFxdxC2l3ad3HPVkvIawe2EWxIA96RhQKhMegZ&#10;agMByN6JN1BKMGe8qcKIGZWZqhKMJw7I5mb8D5uXBixPXFAcb88y+f8Hy74fnh0RZUGnlGhQWKIf&#10;KBroWnIySfq01ufo9mKfXWTo7aNhvz0Kl716iRc/+HSVU9EX+ZEuiX08i827QBgaJ/P54naBURm+&#10;3c1ni9tprEYG+em3dT585UaReCiow7ySxnB49KF3PbmkxIwU5VZImS6u3j1IRw6AhV+s1+vpIv2V&#10;e/XNlL15NsbVdwCasU968+eTGVPxPUxKy1/jS01a5DBFZ2QA2LmVhIBHZVFLr2tKQNY4Eiy4FPjV&#10;7wG2j7fdXge8DhLZbcA3vV9CGCSSOpLkqcEHMS76x1Podl0q6zz+iJadKY9Y6hZ7HRP8swfHKXFB&#10;Pph+NECzxuBknBLW5ss+mEokpS8AQ9mxHZMow+jEfr++J6/LgK/+AgAA//8DAFBLAwQUAAYACAAA&#10;ACEAaeSD/eAAAAAKAQAADwAAAGRycy9kb3ducmV2LnhtbEyPQU/CQBCF7yb+h82YcJNtAaXWbokh&#10;4QQeRC7ehu7YlnZna3eh5d+7nPQ2L+/lvW+y1WhacaHe1ZYVxNMIBHFhdc2lgsPn5jEB4TyyxtYy&#10;KbiSg1V+f5dhqu3AH3TZ+1KEEnYpKqi871IpXVGRQTe1HXHwvm1v0AfZl1L3OIRy08pZFD1LgzWH&#10;hQo7WldUNPuzUfD1Pq6vu1Ntf5JTsW0O3Q6bIVFq8jC+vYLwNPq/MNzwAzrkgeloz6ydaBUky3lA&#10;9wpeYhA3fx7HTyCO4VosZyDzTP5/If8FAAD//wMAUEsBAi0AFAAGAAgAAAAhALaDOJL+AAAA4QEA&#10;ABMAAAAAAAAAAAAAAAAAAAAAAFtDb250ZW50X1R5cGVzXS54bWxQSwECLQAUAAYACAAAACEAOP0h&#10;/9YAAACUAQAACwAAAAAAAAAAAAAAAAAvAQAAX3JlbHMvLnJlbHNQSwECLQAUAAYACAAAACEAfvzn&#10;+Q8CAAAoBAAADgAAAAAAAAAAAAAAAAAuAgAAZHJzL2Uyb0RvYy54bWxQSwECLQAUAAYACAAAACEA&#10;aeSD/eAAAAAKAQAADwAAAAAAAAAAAAAAAABpBAAAZHJzL2Rvd25yZXYueG1sUEsFBgAAAAAEAAQA&#10;8wAAAHYFAAAAAA==&#10;" fillcolor="#c3d69b" strokecolor="red" strokeweight="2pt">
                <v:path arrowok="t"/>
                <v:textbox>
                  <w:txbxContent>
                    <w:p w:rsidR="00EF0ED0" w:rsidRDefault="00EF0ED0" w:rsidP="00EF0ED0">
                      <w:pPr>
                        <w:pStyle w:val="NormalWeb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Create </w:t>
                      </w:r>
                      <w:r w:rsidR="0007780D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0,</w:t>
                      </w:r>
                      <w:r w:rsidR="0007780D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00 New Hunters</w:t>
                      </w:r>
                    </w:p>
                    <w:p w:rsidR="00EF0ED0" w:rsidRPr="00AA402D" w:rsidRDefault="00EF0ED0" w:rsidP="00EF0E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eastAsia="+mn-ea" w:cs="+mn-cs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eastAsia="+mn-ea" w:cs="+mn-cs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  <w:t>Expand Mentored Hunting</w:t>
                      </w:r>
                    </w:p>
                    <w:p w:rsidR="00EF0ED0" w:rsidRPr="00AA402D" w:rsidRDefault="00EF0ED0" w:rsidP="00EF0E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eastAsia="+mn-ea" w:cs="+mn-cs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eastAsia="+mn-ea" w:cs="+mn-cs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  <w:t>Support Firearms Safety Training</w:t>
                      </w:r>
                    </w:p>
                    <w:p w:rsidR="00EF0ED0" w:rsidRPr="00926FD8" w:rsidRDefault="00EF0ED0" w:rsidP="00EF0ED0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8541A" wp14:editId="3F6F4BD4">
                <wp:simplePos x="0" y="0"/>
                <wp:positionH relativeFrom="column">
                  <wp:posOffset>2626995</wp:posOffset>
                </wp:positionH>
                <wp:positionV relativeFrom="paragraph">
                  <wp:posOffset>57785</wp:posOffset>
                </wp:positionV>
                <wp:extent cx="2750185" cy="876935"/>
                <wp:effectExtent l="0" t="0" r="12065" b="18415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0185" cy="87693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0ED0" w:rsidRDefault="00EF0ED0" w:rsidP="00EF0ED0">
                            <w:pPr>
                              <w:pStyle w:val="NormalWeb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26FD8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Improve Public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Access by</w:t>
                            </w:r>
                            <w:r w:rsidRPr="00926FD8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24079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4</w:t>
                            </w:r>
                            <w:r w:rsidRPr="00926FD8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,000 Acres </w:t>
                            </w:r>
                          </w:p>
                          <w:p w:rsidR="00EF0ED0" w:rsidRDefault="00EF0ED0" w:rsidP="00EF0E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26FD8">
                              <w:rPr>
                                <w:rFonts w:eastAsia="+mn-ea" w:cs="+mn-cs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Open closed lands </w:t>
                            </w:r>
                            <w:r w:rsidR="00B24079"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– 4</w:t>
                            </w:r>
                            <w:r w:rsidRPr="00926FD8"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00 acres/year</w:t>
                            </w:r>
                          </w:p>
                          <w:p w:rsidR="00EF0ED0" w:rsidRDefault="00EF0ED0" w:rsidP="00EF0E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+mn-ea" w:cs="+mn-cs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Support new MDC access program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8541A" id="_x0000_s1034" style="position:absolute;margin-left:206.85pt;margin-top:4.55pt;width:216.55pt;height:6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2h9EAIAACkEAAAOAAAAZHJzL2Uyb0RvYy54bWysU9tu2zAMfR+wfxD0vthJ5zQx4hRLg+yl&#10;W4t1+wBGli+YbpOU2Pn7UbJz6fY2TA+CRFGHPIfk6qGXghy5da1WBZ1OUkq4YrpsVV3QH993HxaU&#10;OA+qBKEVL+iJO/qwfv9u1Zmcz3SjRcktQRDl8s4UtPHe5EniWMMluIk2XOFjpa0Ej1dbJ6WFDtGl&#10;SGZpOk86bUtjNePOoXU7PNJ1xK8qzvxzVTnuiSgo5ubjbuO+D3uyXkFeWzBNy8Y04B+ykNAqDHqB&#10;2oIHcrDtX1CyZVY7XfkJ0zLRVdUyHjkgm2n6B5vXBgyPXFAcZy4yuf8Hy74eXyxpS6zdHSUKJNbo&#10;G6oGqhaczKJAnXE5+r2aFxsoOvOk2U+HyiVvXsLFjT59ZWXwRYKkj2qfLmrz3hOGxtl9lk4XGSUM&#10;3xb38+VdFsqRQH7+bazzn7mWJBwKajGvKDIcn5wfXM8uMTEt2nLXChEvtt4/CkuOgJVfbjabbBn/&#10;ioP8osvBPE9xDS2AZmyUwfzxbMZU3AAT03K3+EKRDjlk6IwMAFu3EuDxKA2K6VRNCYgaZ4J5GwO/&#10;+T3CDvF2u9uAt0ECuy24ZvCLCKNEQgWSPHb4KMZV/3Dy/b6PdV2EH8Gy1+UJa91hs2OCvw5gOSXW&#10;i0c9zAYo1mgcjXPCSn86eF21UekrwFh27Mcoyjg7oeFv79HrOuHr3wAAAP//AwBQSwMEFAAGAAgA&#10;AAAhAIWxlsnfAAAACQEAAA8AAABkcnMvZG93bnJldi54bWxMjzFPwzAQhXck/oN1ldiokxK1IY1T&#10;oUpMlIHShe0amyRNfA6x26T/nmOi4+l9eve9fDPZTlzM4BtHCuJ5BMJQ6XRDlYLD5+tjCsIHJI2d&#10;I6Pgajxsivu7HDPtRvowl32oBJeQz1BBHUKfSenL2lj0c9cb4uzbDRYDn0Ml9YAjl9tOLqJoKS02&#10;xB9q7M22NmW7P1sFX+/T9ro7Ne4nPZVv7aHfYTumSj3Mppc1iGCm8A/Dnz6rQ8FOR3cm7UWnIImf&#10;VowqeI5BcJ4mS55yZDBZLUAWubxdUPwCAAD//wMAUEsBAi0AFAAGAAgAAAAhALaDOJL+AAAA4QEA&#10;ABMAAAAAAAAAAAAAAAAAAAAAAFtDb250ZW50X1R5cGVzXS54bWxQSwECLQAUAAYACAAAACEAOP0h&#10;/9YAAACUAQAACwAAAAAAAAAAAAAAAAAvAQAAX3JlbHMvLnJlbHNQSwECLQAUAAYACAAAACEA129o&#10;fRACAAApBAAADgAAAAAAAAAAAAAAAAAuAgAAZHJzL2Uyb0RvYy54bWxQSwECLQAUAAYACAAAACEA&#10;hbGWyd8AAAAJAQAADwAAAAAAAAAAAAAAAABqBAAAZHJzL2Rvd25yZXYueG1sUEsFBgAAAAAEAAQA&#10;8wAAAHYFAAAAAA==&#10;" fillcolor="#c3d69b" strokecolor="red" strokeweight="2pt">
                <v:path arrowok="t"/>
                <v:textbox>
                  <w:txbxContent>
                    <w:p w:rsidR="00EF0ED0" w:rsidRDefault="00EF0ED0" w:rsidP="00EF0ED0">
                      <w:pPr>
                        <w:pStyle w:val="NormalWeb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926FD8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Improve Public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Access by</w:t>
                      </w:r>
                      <w:r w:rsidRPr="00926FD8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B24079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4</w:t>
                      </w:r>
                      <w:r w:rsidRPr="00926FD8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,000 Acres </w:t>
                      </w:r>
                    </w:p>
                    <w:p w:rsidR="00EF0ED0" w:rsidRDefault="00EF0ED0" w:rsidP="00EF0E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926FD8">
                        <w:rPr>
                          <w:rFonts w:eastAsia="+mn-ea" w:cs="+mn-cs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  <w:t xml:space="preserve">Open closed lands </w:t>
                      </w:r>
                      <w:r w:rsidR="00B24079"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>– 4</w:t>
                      </w:r>
                      <w:r w:rsidRPr="00926FD8"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>00 acres/year</w:t>
                      </w:r>
                    </w:p>
                    <w:p w:rsidR="00EF0ED0" w:rsidRDefault="00EF0ED0" w:rsidP="00EF0E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eastAsia="+mn-ea" w:cs="+mn-cs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  <w:t>Support new MDC access program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CCA73" wp14:editId="04AF6DBB">
                <wp:simplePos x="0" y="0"/>
                <wp:positionH relativeFrom="column">
                  <wp:posOffset>-104140</wp:posOffset>
                </wp:positionH>
                <wp:positionV relativeFrom="paragraph">
                  <wp:posOffset>57785</wp:posOffset>
                </wp:positionV>
                <wp:extent cx="2589530" cy="876935"/>
                <wp:effectExtent l="0" t="0" r="20320" b="1841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9530" cy="87693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0ED0" w:rsidRPr="00926FD8" w:rsidRDefault="00B24079" w:rsidP="00EF0ED0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4</w:t>
                            </w:r>
                            <w:r w:rsidR="00EF0ED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00</w:t>
                            </w:r>
                            <w:r w:rsidR="00EF0ED0" w:rsidRPr="00926FD8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  <w:r w:rsidR="00EF0ED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000</w:t>
                            </w:r>
                            <w:r w:rsidR="00EF0ED0" w:rsidRPr="00926FD8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Acres Conserved/Enhanced</w:t>
                            </w:r>
                          </w:p>
                          <w:p w:rsidR="00EF0ED0" w:rsidRPr="007848C0" w:rsidRDefault="00EF0ED0" w:rsidP="00EF0E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 w:hanging="180"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7848C0"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</w:rPr>
                              <w:t>Grasslands</w:t>
                            </w: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– 1,800 acres/year</w:t>
                            </w:r>
                          </w:p>
                          <w:p w:rsidR="00EF0ED0" w:rsidRPr="007848C0" w:rsidRDefault="00EF0ED0" w:rsidP="00EF0E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 w:hanging="180"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</w:rPr>
                              <w:t xml:space="preserve">Open Woodlands </w:t>
                            </w: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4345F2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1,2</w:t>
                            </w: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00 acres/year</w:t>
                            </w:r>
                          </w:p>
                          <w:p w:rsidR="00EF0ED0" w:rsidRPr="008217FE" w:rsidRDefault="00EF0ED0" w:rsidP="00EF0E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 w:hanging="180"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8217FE">
                              <w:rPr>
                                <w:rFonts w:eastAsia="+mn-ea" w:cs="+mn-cs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Seed Program </w:t>
                            </w:r>
                            <w:r w:rsidRPr="008217FE"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– 6,000 acres /year</w:t>
                            </w:r>
                          </w:p>
                          <w:p w:rsidR="00EF0ED0" w:rsidRPr="00B7260C" w:rsidRDefault="00EF0ED0" w:rsidP="00EF0E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 w:hanging="180"/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+mn-ea" w:cs="+mn-cs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Equipment </w:t>
                            </w:r>
                            <w:r w:rsidRPr="008217FE">
                              <w:rPr>
                                <w:rFonts w:eastAsia="+mn-ea" w:cs="+mn-cs"/>
                                <w:b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rFonts w:eastAsia="+mn-ea" w:cs="+mn-cs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Pvt </w:t>
                            </w:r>
                            <w:r w:rsidRPr="008217FE">
                              <w:rPr>
                                <w:rFonts w:eastAsia="+mn-ea" w:cs="+mn-cs"/>
                                <w:b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rFonts w:eastAsia="+mn-ea" w:cs="+mn-cs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Pub Lands </w:t>
                            </w:r>
                            <w:r w:rsidR="00B24079"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– 3</w:t>
                            </w:r>
                            <w:r w:rsidR="00AF576C"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1,0</w:t>
                            </w:r>
                            <w:r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00 ac/yr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CCA73" id="Rectangle 14" o:spid="_x0000_s1035" style="position:absolute;margin-left:-8.2pt;margin-top:4.55pt;width:203.9pt;height:6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4TEAIAACkEAAAOAAAAZHJzL2Uyb0RvYy54bWysU01v2zAMvQ/YfxB0X5ykTZYYcYqlQXbp&#10;1mLdfgAjS7YxfU1SYuffj5KdNF1vxXwQLJJ65HskV3edkuTInW+MLuhkNKaEa2bKRlcF/fVz92lB&#10;iQ+gS5BG84KeuKd3648fVq3N+dTURpbcEQTRPm9tQesQbJ5lntVcgR8ZyzU6hXEKAl5dlZUOWkRX&#10;MpuOx/OsNa60zjDuPVq3vZOuE74QnIVHITwPRBYUawvpdOncxzNbryCvHNi6YUMZ8I4qFDQak16g&#10;thCAHFzzBko1zBlvRBgxozIjRMN44oBsJuN/2DzXYHniguJ4e5HJ/z9Y9v345EhTYu+mlGhQ2KMf&#10;qBroSnIyuY0CtdbnGPdsn1yk6O2DYb89OrJXnnjxQ0wnnIqxSJB0Se3TRW3eBcLQOJ0tlrMbbApD&#10;3+LzfHkzi9kyyM+vrfPhKzeKxJ+COqwriQzHBx/60HNIKszIptw1UqaLq/b30pEjYOeXm81mtkxv&#10;5UF9M2Vvno/x60cAzTgovfn2bMZSfA+TyvLX+FKTNnLAYGQAOLpCQsBfZVFMrytKQFa4Eyy4lPjV&#10;6wG2z7fbXSe8ThLZbcHXfVxCGCSSOpLkacIHMV70j3+h23epr8tzC/emPGGvWxx2LPDPARynxAV5&#10;b/rdAM1qg6txLlibL4dgRJOUjpA9wNB2nMckyrA7ceCv7ynqZcPXfwEAAP//AwBQSwMEFAAGAAgA&#10;AAAhALWUWSreAAAACQEAAA8AAABkcnMvZG93bnJldi54bWxMj0FPg0AQhe8m/ofNmHhrF2pTKbI0&#10;pokn68Hai7cpjEBhZ5HdFvrvHU96fHlf3nyTbSbbqQsNvnFsIJ5HoIgLVzZcGTh8vMwSUD4gl9g5&#10;JgNX8rDJb28yTEs38jtd9qFSMsI+RQN1CH2qtS9qsujnrieW7ssNFoPEodLlgKOM204vomilLTYs&#10;F2rsaVtT0e7P1sDn27S97k6N+05OxWt76HfYjokx93fT8xOoQFP4g+FXX9QhF6ejO3PpVWdgFq+W&#10;ghpYx6Ckf1jHko8CLh8XoPNM//8g/wEAAP//AwBQSwECLQAUAAYACAAAACEAtoM4kv4AAADhAQAA&#10;EwAAAAAAAAAAAAAAAAAAAAAAW0NvbnRlbnRfVHlwZXNdLnhtbFBLAQItABQABgAIAAAAIQA4/SH/&#10;1gAAAJQBAAALAAAAAAAAAAAAAAAAAC8BAABfcmVscy8ucmVsc1BLAQItABQABgAIAAAAIQBJE+4T&#10;EAIAACkEAAAOAAAAAAAAAAAAAAAAAC4CAABkcnMvZTJvRG9jLnhtbFBLAQItABQABgAIAAAAIQC1&#10;lFkq3gAAAAkBAAAPAAAAAAAAAAAAAAAAAGoEAABkcnMvZG93bnJldi54bWxQSwUGAAAAAAQABADz&#10;AAAAdQUAAAAA&#10;" fillcolor="#c3d69b" strokecolor="red" strokeweight="2pt">
                <v:path arrowok="t"/>
                <v:textbox>
                  <w:txbxContent>
                    <w:p w:rsidR="00EF0ED0" w:rsidRPr="00926FD8" w:rsidRDefault="00B24079" w:rsidP="00EF0ED0">
                      <w:pPr>
                        <w:pStyle w:val="NormalWeb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4</w:t>
                      </w:r>
                      <w:r w:rsidR="00EF0ED0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00</w:t>
                      </w:r>
                      <w:r w:rsidR="00EF0ED0" w:rsidRPr="00926FD8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,</w:t>
                      </w:r>
                      <w:r w:rsidR="00EF0ED0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000</w:t>
                      </w:r>
                      <w:r w:rsidR="00EF0ED0" w:rsidRPr="00926FD8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Acres Conserved/Enhanced</w:t>
                      </w:r>
                    </w:p>
                    <w:p w:rsidR="00EF0ED0" w:rsidRPr="007848C0" w:rsidRDefault="00EF0ED0" w:rsidP="00EF0E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 w:hanging="180"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7848C0">
                        <w:rPr>
                          <w:rFonts w:eastAsia="Times New Roman"/>
                          <w:b/>
                          <w:sz w:val="18"/>
                          <w:szCs w:val="18"/>
                        </w:rPr>
                        <w:t>Grasslands</w:t>
                      </w:r>
                      <w:r>
                        <w:rPr>
                          <w:rFonts w:eastAsia="Times New Roman"/>
                          <w:sz w:val="18"/>
                          <w:szCs w:val="18"/>
                        </w:rPr>
                        <w:t xml:space="preserve"> – 1,800 acres/year</w:t>
                      </w:r>
                    </w:p>
                    <w:p w:rsidR="00EF0ED0" w:rsidRPr="007848C0" w:rsidRDefault="00EF0ED0" w:rsidP="00EF0E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 w:hanging="180"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b/>
                          <w:sz w:val="18"/>
                          <w:szCs w:val="18"/>
                        </w:rPr>
                        <w:t xml:space="preserve">Open Woodlands </w:t>
                      </w:r>
                      <w:r>
                        <w:rPr>
                          <w:rFonts w:eastAsia="Times New Roman"/>
                          <w:sz w:val="18"/>
                          <w:szCs w:val="18"/>
                        </w:rPr>
                        <w:t xml:space="preserve">– </w:t>
                      </w:r>
                      <w:r w:rsidR="004345F2">
                        <w:rPr>
                          <w:rFonts w:eastAsia="Times New Roman"/>
                          <w:sz w:val="18"/>
                          <w:szCs w:val="18"/>
                        </w:rPr>
                        <w:t>1,2</w:t>
                      </w:r>
                      <w:r>
                        <w:rPr>
                          <w:rFonts w:eastAsia="Times New Roman"/>
                          <w:sz w:val="18"/>
                          <w:szCs w:val="18"/>
                        </w:rPr>
                        <w:t>00 acres/year</w:t>
                      </w:r>
                    </w:p>
                    <w:p w:rsidR="00EF0ED0" w:rsidRPr="008217FE" w:rsidRDefault="00EF0ED0" w:rsidP="00EF0E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 w:hanging="180"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8217FE">
                        <w:rPr>
                          <w:rFonts w:eastAsia="+mn-ea" w:cs="+mn-cs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  <w:t xml:space="preserve">Seed Program </w:t>
                      </w:r>
                      <w:r w:rsidRPr="008217FE"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>– 6,000 acres /year</w:t>
                      </w:r>
                    </w:p>
                    <w:p w:rsidR="00EF0ED0" w:rsidRPr="00B7260C" w:rsidRDefault="00EF0ED0" w:rsidP="00EF0E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 w:hanging="180"/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eastAsia="+mn-ea" w:cs="+mn-cs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  <w:t xml:space="preserve">Equipment </w:t>
                      </w:r>
                      <w:r w:rsidRPr="008217FE">
                        <w:rPr>
                          <w:rFonts w:eastAsia="+mn-ea" w:cs="+mn-cs"/>
                          <w:b/>
                          <w:color w:val="000000"/>
                          <w:kern w:val="24"/>
                          <w:sz w:val="16"/>
                          <w:szCs w:val="18"/>
                        </w:rPr>
                        <w:t>for</w:t>
                      </w:r>
                      <w:r>
                        <w:rPr>
                          <w:rFonts w:eastAsia="+mn-ea" w:cs="+mn-cs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  <w:t xml:space="preserve"> Pvt </w:t>
                      </w:r>
                      <w:r w:rsidRPr="008217FE">
                        <w:rPr>
                          <w:rFonts w:eastAsia="+mn-ea" w:cs="+mn-cs"/>
                          <w:b/>
                          <w:color w:val="000000"/>
                          <w:kern w:val="24"/>
                          <w:sz w:val="16"/>
                          <w:szCs w:val="18"/>
                        </w:rPr>
                        <w:t>&amp;</w:t>
                      </w:r>
                      <w:r>
                        <w:rPr>
                          <w:rFonts w:eastAsia="+mn-ea" w:cs="+mn-cs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  <w:t xml:space="preserve"> Pub Lands </w:t>
                      </w:r>
                      <w:r w:rsidR="00B24079"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>– 3</w:t>
                      </w:r>
                      <w:r w:rsidR="00AF576C"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>1,0</w:t>
                      </w:r>
                      <w:r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>00 ac/yr</w:t>
                      </w:r>
                    </w:p>
                  </w:txbxContent>
                </v:textbox>
              </v:rect>
            </w:pict>
          </mc:Fallback>
        </mc:AlternateContent>
      </w:r>
      <w:bookmarkEnd w:id="14"/>
      <w:bookmarkEnd w:id="15"/>
      <w:bookmarkEnd w:id="16"/>
      <w:bookmarkEnd w:id="17"/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</w:p>
    <w:p w:rsidR="00EF0ED0" w:rsidRDefault="00EF0ED0" w:rsidP="00EF0ED0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</w:p>
    <w:p w:rsidR="00EF0ED0" w:rsidRDefault="00EF0ED0" w:rsidP="00EF0ED0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</w:p>
    <w:p w:rsidR="00EF0ED0" w:rsidRDefault="00EF0ED0" w:rsidP="00EF0ED0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</w:p>
    <w:p w:rsidR="00EF0ED0" w:rsidRDefault="00EF0ED0" w:rsidP="00EF0ED0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</w:p>
    <w:p w:rsidR="00EF0ED0" w:rsidRDefault="00EF0ED0" w:rsidP="00EF0ED0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  <w:bookmarkStart w:id="18" w:name="_Toc363489950"/>
      <w:bookmarkStart w:id="19" w:name="_Toc363497545"/>
      <w:bookmarkStart w:id="20" w:name="_Toc363497630"/>
      <w:bookmarkStart w:id="21" w:name="_Toc363500214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1D2BB5" wp14:editId="2F228064">
                <wp:simplePos x="0" y="0"/>
                <wp:positionH relativeFrom="column">
                  <wp:posOffset>-104775</wp:posOffset>
                </wp:positionH>
                <wp:positionV relativeFrom="paragraph">
                  <wp:posOffset>32385</wp:posOffset>
                </wp:positionV>
                <wp:extent cx="2590165" cy="2414270"/>
                <wp:effectExtent l="0" t="0" r="19685" b="241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165" cy="241427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0ED0" w:rsidRPr="008217FE" w:rsidRDefault="00EF0ED0" w:rsidP="00EF0E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ind w:left="360" w:hanging="180"/>
                              <w:rPr>
                                <w:rFonts w:eastAsia="+mn-ea" w:cs="+mn-cs"/>
                                <w:color w:val="000000"/>
                                <w:kern w:val="24"/>
                                <w:szCs w:val="20"/>
                              </w:rPr>
                            </w:pPr>
                            <w:r w:rsidRPr="008217FE">
                              <w:rPr>
                                <w:rFonts w:eastAsia="+mn-ea" w:cs="+mn-cs"/>
                                <w:color w:val="000000"/>
                                <w:kern w:val="24"/>
                                <w:szCs w:val="20"/>
                              </w:rPr>
                              <w:t xml:space="preserve">Increase Super Fund and secure 5:1 Match </w:t>
                            </w:r>
                          </w:p>
                          <w:p w:rsidR="00EF0ED0" w:rsidRPr="008217FE" w:rsidRDefault="00EF0ED0" w:rsidP="00EF0E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ind w:left="360" w:hanging="180"/>
                              <w:rPr>
                                <w:rFonts w:eastAsia="+mn-ea" w:cs="+mn-cs"/>
                                <w:color w:val="000000"/>
                                <w:kern w:val="24"/>
                                <w:szCs w:val="20"/>
                              </w:rPr>
                            </w:pPr>
                            <w:r w:rsidRPr="008217FE">
                              <w:rPr>
                                <w:rFonts w:eastAsia="+mn-ea" w:cs="+mn-cs"/>
                                <w:color w:val="000000"/>
                                <w:kern w:val="24"/>
                                <w:szCs w:val="20"/>
                              </w:rPr>
                              <w:t>Seek Focal Landscape Grants</w:t>
                            </w:r>
                          </w:p>
                          <w:p w:rsidR="00EF0ED0" w:rsidRPr="008217FE" w:rsidRDefault="00EF0ED0" w:rsidP="00EF0E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ind w:left="360" w:hanging="180"/>
                              <w:rPr>
                                <w:rFonts w:eastAsia="+mn-ea" w:cs="+mn-cs"/>
                                <w:color w:val="000000"/>
                                <w:kern w:val="24"/>
                                <w:szCs w:val="20"/>
                              </w:rPr>
                            </w:pPr>
                            <w:r w:rsidRPr="008217FE">
                              <w:rPr>
                                <w:rFonts w:eastAsia="+mn-ea" w:cs="+mn-cs"/>
                                <w:color w:val="000000"/>
                                <w:kern w:val="24"/>
                                <w:szCs w:val="20"/>
                              </w:rPr>
                              <w:t xml:space="preserve">Expand Seed Program </w:t>
                            </w:r>
                          </w:p>
                          <w:p w:rsidR="00EF0ED0" w:rsidRPr="008217FE" w:rsidRDefault="00EF0ED0" w:rsidP="00EF0ED0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ind w:left="720" w:hanging="270"/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</w:pPr>
                            <w:r w:rsidRPr="008217FE"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>Increase use of conservation seed program</w:t>
                            </w:r>
                          </w:p>
                          <w:p w:rsidR="00EF0ED0" w:rsidRPr="008217FE" w:rsidRDefault="00EF0ED0" w:rsidP="00EF0ED0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ind w:left="720" w:hanging="270"/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</w:pPr>
                            <w:r w:rsidRPr="008217FE"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>Recruit more volunteers to house and facilitate drop point</w:t>
                            </w:r>
                          </w:p>
                          <w:p w:rsidR="00EF0ED0" w:rsidRPr="008217FE" w:rsidRDefault="00EF0ED0" w:rsidP="00EF0ED0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ind w:left="720" w:hanging="270"/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</w:pPr>
                            <w:r w:rsidRPr="008217FE"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>Advertise Seed Program better</w:t>
                            </w:r>
                          </w:p>
                          <w:p w:rsidR="00EF0ED0" w:rsidRPr="008217FE" w:rsidRDefault="00EF0ED0" w:rsidP="00EF0E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ind w:left="360" w:hanging="180"/>
                              <w:rPr>
                                <w:rFonts w:eastAsia="+mn-ea" w:cs="+mn-cs"/>
                                <w:color w:val="000000"/>
                                <w:kern w:val="24"/>
                                <w:szCs w:val="20"/>
                              </w:rPr>
                            </w:pPr>
                            <w:r w:rsidRPr="008217FE">
                              <w:rPr>
                                <w:rFonts w:eastAsia="+mn-ea" w:cs="+mn-cs"/>
                                <w:color w:val="000000"/>
                                <w:kern w:val="24"/>
                                <w:szCs w:val="20"/>
                              </w:rPr>
                              <w:t>Stewardship Contracting with Mark Twain</w:t>
                            </w:r>
                          </w:p>
                          <w:p w:rsidR="00EF0ED0" w:rsidRPr="008217FE" w:rsidRDefault="00EF0ED0" w:rsidP="00EF0E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ind w:left="360" w:hanging="180"/>
                              <w:rPr>
                                <w:rFonts w:eastAsia="+mn-ea" w:cs="+mn-cs"/>
                                <w:color w:val="000000"/>
                                <w:kern w:val="24"/>
                                <w:szCs w:val="20"/>
                              </w:rPr>
                            </w:pPr>
                            <w:r w:rsidRPr="008217FE">
                              <w:rPr>
                                <w:rFonts w:eastAsia="+mn-ea" w:cs="+mn-cs"/>
                                <w:color w:val="000000"/>
                                <w:kern w:val="24"/>
                                <w:szCs w:val="20"/>
                              </w:rPr>
                              <w:t xml:space="preserve">Improve partnerships with other NGO’s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D2BB5" id="Rectangle 4" o:spid="_x0000_s1036" style="position:absolute;margin-left:-8.25pt;margin-top:2.55pt;width:203.95pt;height:19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0mEQIAACcEAAAOAAAAZHJzL2Uyb0RvYy54bWysU9uO0zAQfUfiHyy/06SlLTRquqJblZeF&#10;XbHwAVPHTiJ8w3ab7N8zdtLLwhsiD1Y8Mz4z58zM+q5Xkpy4863RJZ1Ockq4ZqZqdV3SH9/37z5S&#10;4gPoCqTRvKQv3NO7zds3684WfGYaIyvuCIJoX3S2pE0ItsgyzxquwE+M5RqdwjgFAa+uzioHHaIr&#10;mc3yfJl1xlXWGca9R+tucNJNwheCs/AohOeByJJibSGdLp2HeGabNRS1A9u0bCwD/qEKBa3GpBeo&#10;HQQgR9f+BaVa5ow3IkyYUZkRomU8cUA20/wPNs8NWJ64oDjeXmTy/w+WfT09OdJWJX1PiQaFLfqG&#10;ooGuJSfzKE9nfYFRz/bJRYLePhj206Mje+WJFz/G9MKpGIv0SJ+0frlozftAGBpni1U+XS4oYeib&#10;zafz2YfUjQyK83PrfPjMjSLxp6QO60oaw+nBh1gAFOeQVJmRbbVvpUwXVx/upSMnwMavttvtYpXe&#10;yqP6YqrBvMzxGyYAzTgng3l+NiO+H2BSLn+LLzXpIgkMRgqAkyskBPxVFrX0uqYEZI0rwYJLiV+9&#10;HmGHfPv9bcLbJJHdDnwzxCWEWC7WJXUkydOAj2JcGxD/Qn/oU1uniWE0HUz1gr3ucNixwl9HcJwS&#10;F+S9GXYDNGsMrsYgsjafjsGINgl9fT62Hacx1TFuThz323uKuu735jcAAAD//wMAUEsDBBQABgAI&#10;AAAAIQDAfSNZ3QAAAAkBAAAPAAAAZHJzL2Rvd25yZXYueG1sTI/BTsMwEETvSPyDtUjcWseUVCXE&#10;qaBSOcGhLR/gxktiNbYj22nM37Oc4DarGc28rbfZDuyKIRrvJIhlAQxd67VxnYTP036xARaTcloN&#10;3qGEb4ywbW5valVpP7sDXo+pY1TiYqUk9CmNFeex7dGquPQjOvK+fLAq0Rk6roOaqdwO/KEo1twq&#10;42ihVyPuemwvx8lK2O/y+9t8sTgacyhCtlpMrx9S3t/ll2dgCXP6C8MvPqFDQ0xnPzkd2SBhIdYl&#10;RSWUAhj5qyfxCOxMYlOugDc1//9B8wMAAP//AwBQSwECLQAUAAYACAAAACEAtoM4kv4AAADhAQAA&#10;EwAAAAAAAAAAAAAAAAAAAAAAW0NvbnRlbnRfVHlwZXNdLnhtbFBLAQItABQABgAIAAAAIQA4/SH/&#10;1gAAAJQBAAALAAAAAAAAAAAAAAAAAC8BAABfcmVscy8ucmVsc1BLAQItABQABgAIAAAAIQAKSU0m&#10;EQIAACcEAAAOAAAAAAAAAAAAAAAAAC4CAABkcnMvZTJvRG9jLnhtbFBLAQItABQABgAIAAAAIQDA&#10;fSNZ3QAAAAkBAAAPAAAAAAAAAAAAAAAAAGsEAABkcnMvZG93bnJldi54bWxQSwUGAAAAAAQABADz&#10;AAAAdQUAAAAA&#10;" fillcolor="#c3d69b" strokecolor="red" strokeweight="2pt">
                <v:path arrowok="t"/>
                <v:textbox>
                  <w:txbxContent>
                    <w:p w:rsidR="00EF0ED0" w:rsidRPr="008217FE" w:rsidRDefault="00EF0ED0" w:rsidP="00EF0E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ind w:left="360" w:hanging="180"/>
                        <w:rPr>
                          <w:rFonts w:eastAsia="+mn-ea" w:cs="+mn-cs"/>
                          <w:color w:val="000000"/>
                          <w:kern w:val="24"/>
                          <w:szCs w:val="20"/>
                        </w:rPr>
                      </w:pPr>
                      <w:r w:rsidRPr="008217FE">
                        <w:rPr>
                          <w:rFonts w:eastAsia="+mn-ea" w:cs="+mn-cs"/>
                          <w:color w:val="000000"/>
                          <w:kern w:val="24"/>
                          <w:szCs w:val="20"/>
                        </w:rPr>
                        <w:t xml:space="preserve">Increase Super Fund and secure 5:1 Match </w:t>
                      </w:r>
                    </w:p>
                    <w:p w:rsidR="00EF0ED0" w:rsidRPr="008217FE" w:rsidRDefault="00EF0ED0" w:rsidP="00EF0E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ind w:left="360" w:hanging="180"/>
                        <w:rPr>
                          <w:rFonts w:eastAsia="+mn-ea" w:cs="+mn-cs"/>
                          <w:color w:val="000000"/>
                          <w:kern w:val="24"/>
                          <w:szCs w:val="20"/>
                        </w:rPr>
                      </w:pPr>
                      <w:r w:rsidRPr="008217FE">
                        <w:rPr>
                          <w:rFonts w:eastAsia="+mn-ea" w:cs="+mn-cs"/>
                          <w:color w:val="000000"/>
                          <w:kern w:val="24"/>
                          <w:szCs w:val="20"/>
                        </w:rPr>
                        <w:t>Seek Focal Landscape Grants</w:t>
                      </w:r>
                    </w:p>
                    <w:p w:rsidR="00EF0ED0" w:rsidRPr="008217FE" w:rsidRDefault="00EF0ED0" w:rsidP="00EF0E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ind w:left="360" w:hanging="180"/>
                        <w:rPr>
                          <w:rFonts w:eastAsia="+mn-ea" w:cs="+mn-cs"/>
                          <w:color w:val="000000"/>
                          <w:kern w:val="24"/>
                          <w:szCs w:val="20"/>
                        </w:rPr>
                      </w:pPr>
                      <w:r w:rsidRPr="008217FE">
                        <w:rPr>
                          <w:rFonts w:eastAsia="+mn-ea" w:cs="+mn-cs"/>
                          <w:color w:val="000000"/>
                          <w:kern w:val="24"/>
                          <w:szCs w:val="20"/>
                        </w:rPr>
                        <w:t xml:space="preserve">Expand Seed Program </w:t>
                      </w:r>
                    </w:p>
                    <w:p w:rsidR="00EF0ED0" w:rsidRPr="008217FE" w:rsidRDefault="00EF0ED0" w:rsidP="00EF0ED0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tabs>
                          <w:tab w:val="clear" w:pos="1440"/>
                          <w:tab w:val="num" w:pos="720"/>
                        </w:tabs>
                        <w:ind w:left="720" w:hanging="270"/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18"/>
                        </w:rPr>
                      </w:pPr>
                      <w:r w:rsidRPr="008217FE"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18"/>
                        </w:rPr>
                        <w:t>Increase use of conservation seed program</w:t>
                      </w:r>
                    </w:p>
                    <w:p w:rsidR="00EF0ED0" w:rsidRPr="008217FE" w:rsidRDefault="00EF0ED0" w:rsidP="00EF0ED0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tabs>
                          <w:tab w:val="clear" w:pos="1440"/>
                          <w:tab w:val="num" w:pos="720"/>
                        </w:tabs>
                        <w:ind w:left="720" w:hanging="270"/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18"/>
                        </w:rPr>
                      </w:pPr>
                      <w:r w:rsidRPr="008217FE"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18"/>
                        </w:rPr>
                        <w:t>Recruit more volunteers to house and facilitate drop point</w:t>
                      </w:r>
                    </w:p>
                    <w:p w:rsidR="00EF0ED0" w:rsidRPr="008217FE" w:rsidRDefault="00EF0ED0" w:rsidP="00EF0ED0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tabs>
                          <w:tab w:val="clear" w:pos="1440"/>
                          <w:tab w:val="num" w:pos="720"/>
                        </w:tabs>
                        <w:ind w:left="720" w:hanging="270"/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18"/>
                        </w:rPr>
                      </w:pPr>
                      <w:r w:rsidRPr="008217FE"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18"/>
                        </w:rPr>
                        <w:t>Advertise Seed Program better</w:t>
                      </w:r>
                    </w:p>
                    <w:p w:rsidR="00EF0ED0" w:rsidRPr="008217FE" w:rsidRDefault="00EF0ED0" w:rsidP="00EF0E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ind w:left="360" w:hanging="180"/>
                        <w:rPr>
                          <w:rFonts w:eastAsia="+mn-ea" w:cs="+mn-cs"/>
                          <w:color w:val="000000"/>
                          <w:kern w:val="24"/>
                          <w:szCs w:val="20"/>
                        </w:rPr>
                      </w:pPr>
                      <w:r w:rsidRPr="008217FE">
                        <w:rPr>
                          <w:rFonts w:eastAsia="+mn-ea" w:cs="+mn-cs"/>
                          <w:color w:val="000000"/>
                          <w:kern w:val="24"/>
                          <w:szCs w:val="20"/>
                        </w:rPr>
                        <w:t>Stewardship Contracting with Mark Twain</w:t>
                      </w:r>
                    </w:p>
                    <w:p w:rsidR="00EF0ED0" w:rsidRPr="008217FE" w:rsidRDefault="00EF0ED0" w:rsidP="00EF0E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ind w:left="360" w:hanging="180"/>
                        <w:rPr>
                          <w:rFonts w:eastAsia="+mn-ea" w:cs="+mn-cs"/>
                          <w:color w:val="000000"/>
                          <w:kern w:val="24"/>
                          <w:szCs w:val="20"/>
                        </w:rPr>
                      </w:pPr>
                      <w:r w:rsidRPr="008217FE">
                        <w:rPr>
                          <w:rFonts w:eastAsia="+mn-ea" w:cs="+mn-cs"/>
                          <w:color w:val="000000"/>
                          <w:kern w:val="24"/>
                          <w:szCs w:val="20"/>
                        </w:rPr>
                        <w:t xml:space="preserve">Improve partnerships with other NGO’s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45AA9" wp14:editId="1136F989">
                <wp:simplePos x="0" y="0"/>
                <wp:positionH relativeFrom="column">
                  <wp:posOffset>2625725</wp:posOffset>
                </wp:positionH>
                <wp:positionV relativeFrom="paragraph">
                  <wp:posOffset>32385</wp:posOffset>
                </wp:positionV>
                <wp:extent cx="2750185" cy="2414270"/>
                <wp:effectExtent l="0" t="0" r="12065" b="2413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0185" cy="241427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0ED0" w:rsidRPr="008217FE" w:rsidRDefault="00EF0ED0" w:rsidP="00EF0ED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hanging="540"/>
                              <w:rPr>
                                <w:rFonts w:eastAsia="+mn-ea" w:cs="+mn-cs"/>
                                <w:color w:val="000000"/>
                                <w:kern w:val="24"/>
                              </w:rPr>
                            </w:pPr>
                            <w:r w:rsidRPr="008217FE">
                              <w:rPr>
                                <w:rFonts w:eastAsia="+mn-ea" w:cs="+mn-cs"/>
                                <w:color w:val="000000"/>
                                <w:kern w:val="24"/>
                              </w:rPr>
                              <w:t>Open existing lands to any levels of hunting</w:t>
                            </w:r>
                          </w:p>
                          <w:p w:rsidR="00EF0ED0" w:rsidRPr="008217FE" w:rsidRDefault="00EF0ED0" w:rsidP="00EF0ED0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ind w:left="720"/>
                              <w:rPr>
                                <w:rFonts w:eastAsia="+mn-ea" w:cs="+mn-cs"/>
                                <w:color w:val="000000"/>
                                <w:kern w:val="24"/>
                              </w:rPr>
                            </w:pPr>
                            <w:r w:rsidRPr="008217FE">
                              <w:rPr>
                                <w:rFonts w:eastAsia="+mn-ea" w:cs="+mn-cs"/>
                                <w:color w:val="000000"/>
                                <w:kern w:val="24"/>
                              </w:rPr>
                              <w:t xml:space="preserve">Conservancy lands - TNC  </w:t>
                            </w:r>
                          </w:p>
                          <w:p w:rsidR="00EF0ED0" w:rsidRPr="008217FE" w:rsidRDefault="00EF0ED0" w:rsidP="00EF0ED0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ind w:left="720"/>
                              <w:rPr>
                                <w:rFonts w:eastAsia="+mn-ea" w:cs="+mn-cs"/>
                                <w:color w:val="000000"/>
                                <w:kern w:val="24"/>
                              </w:rPr>
                            </w:pPr>
                            <w:r w:rsidRPr="008217FE">
                              <w:rPr>
                                <w:rFonts w:eastAsia="+mn-ea" w:cs="+mn-cs"/>
                                <w:color w:val="000000"/>
                                <w:kern w:val="24"/>
                              </w:rPr>
                              <w:t>Public lands – Corp of Engineers, Parks , SNAs.  Limited access for special hunts</w:t>
                            </w:r>
                          </w:p>
                          <w:p w:rsidR="00EF0ED0" w:rsidRPr="008217FE" w:rsidRDefault="00EF0ED0" w:rsidP="00EF0ED0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ind w:left="720"/>
                              <w:rPr>
                                <w:rFonts w:eastAsia="+mn-ea" w:cs="+mn-cs"/>
                                <w:color w:val="000000"/>
                                <w:kern w:val="24"/>
                              </w:rPr>
                            </w:pPr>
                            <w:r w:rsidRPr="008217FE">
                              <w:rPr>
                                <w:rFonts w:eastAsia="+mn-ea" w:cs="+mn-cs"/>
                                <w:color w:val="000000"/>
                                <w:kern w:val="24"/>
                              </w:rPr>
                              <w:t>Encourage/promote expansion of urban hunting opportunities for deer hunting</w:t>
                            </w:r>
                          </w:p>
                          <w:p w:rsidR="00EF0ED0" w:rsidRPr="008217FE" w:rsidRDefault="00EF0ED0" w:rsidP="00EF0ED0">
                            <w:pPr>
                              <w:tabs>
                                <w:tab w:val="num" w:pos="720"/>
                              </w:tabs>
                              <w:ind w:left="1080"/>
                              <w:rPr>
                                <w:rFonts w:eastAsia="+mn-ea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45AA9" id="Rectangle 21" o:spid="_x0000_s1037" style="position:absolute;margin-left:206.75pt;margin-top:2.55pt;width:216.55pt;height:19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1bZEgIAACgEAAAOAAAAZHJzL2Uyb0RvYy54bWysU8uO2zAMvBfoPwi6N3aMZB9GnEWzQXrZ&#10;totu+wGMLNlG9aqkxM7fl5KdbLa9FfVBsEhqOBySq4dBSXLkzndGV3Q+yynhmpm6001Ff3zffbij&#10;xAfQNUijeUVP3NOH9ft3q96WvDCtkTV3BEG0L3tb0TYEW2aZZy1X4GfGco1OYZyCgFfXZLWDHtGV&#10;zIo8v8l642rrDOPeo3U7Ouk64QvBWfgqhOeByIoit5BOl859PLP1CsrGgW07NtGAf2ChoNOY9AK1&#10;hQDk4Lq/oFTHnPFGhBkzKjNCdIynGrCaef5HNS8tWJ5qQXG8vcjk/x8s+3J8dqSrK7qgRIPCFn1D&#10;0UA3kpNiHvXprS8x7MU+u1iht0+G/fToyN544sVPMYNwKsZifWRIYp8uYvMhEIbG4naZz++WlDD0&#10;FYv5orhN7cigPD+3zodP3CgSfyrqkFgSGY5PPkQCUJ5DEjMju3rXSZkurtk/SkeOgJ2/32w2y/v0&#10;Vh7UZ1OP5pscv3EE0IyDMpoXZzPi+xEm5fLX+FKTHnkvMRhLABxdISHgr7IoptcNJSAb3AkWXEr8&#10;5vUEO+bb7a4TXieJ1W3Bt2NcQoh0kZfUsUieJnwS47UB8S8M+yH1dX5p4t7UJ2x2j9OODH8dwHFK&#10;XJCPZlwO0Kw1uBujyNp8PAQjuiR0RByfT23HcUw8ptWJ8359T1GvC77+DQAA//8DAFBLAwQUAAYA&#10;CAAAACEA8PaHzN0AAAAJAQAADwAAAGRycy9kb3ducmV2LnhtbEyPwU7DMBBE70j8g7VI3KgT0kRR&#10;iFNBpXKCQwsf4MZLYjVeR7bTmL/HnOA4mtHMm3YXzcSu6Ly2JCDfZMCQeqs0DQI+Pw4PNTAfJCk5&#10;WUIB3+hh193etLJRdqUjXk9hYKmEfCMFjCHMDee+H9FIv7EzUvK+rDMyJOkGrpxcU7mZ+GOWVdxI&#10;TWlhlDPuR+wvp8UIOOzj2+t6MThrfcxcNCpfXt6FuL+Lz0/AAsbwF4Zf/IQOXWI624WUZ5OAbV6U&#10;KSqgzIElv95WFbCzgKIuC+Bdy/8/6H4AAAD//wMAUEsBAi0AFAAGAAgAAAAhALaDOJL+AAAA4QEA&#10;ABMAAAAAAAAAAAAAAAAAAAAAAFtDb250ZW50X1R5cGVzXS54bWxQSwECLQAUAAYACAAAACEAOP0h&#10;/9YAAACUAQAACwAAAAAAAAAAAAAAAAAvAQAAX3JlbHMvLnJlbHNQSwECLQAUAAYACAAAACEA6rdW&#10;2RICAAAoBAAADgAAAAAAAAAAAAAAAAAuAgAAZHJzL2Uyb0RvYy54bWxQSwECLQAUAAYACAAAACEA&#10;8PaHzN0AAAAJAQAADwAAAAAAAAAAAAAAAABsBAAAZHJzL2Rvd25yZXYueG1sUEsFBgAAAAAEAAQA&#10;8wAAAHYFAAAAAA==&#10;" fillcolor="#c3d69b" strokecolor="red" strokeweight="2pt">
                <v:path arrowok="t"/>
                <v:textbox>
                  <w:txbxContent>
                    <w:p w:rsidR="00EF0ED0" w:rsidRPr="008217FE" w:rsidRDefault="00EF0ED0" w:rsidP="00EF0ED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360"/>
                        </w:tabs>
                        <w:ind w:hanging="540"/>
                        <w:rPr>
                          <w:rFonts w:eastAsia="+mn-ea" w:cs="+mn-cs"/>
                          <w:color w:val="000000"/>
                          <w:kern w:val="24"/>
                        </w:rPr>
                      </w:pPr>
                      <w:r w:rsidRPr="008217FE">
                        <w:rPr>
                          <w:rFonts w:eastAsia="+mn-ea" w:cs="+mn-cs"/>
                          <w:color w:val="000000"/>
                          <w:kern w:val="24"/>
                        </w:rPr>
                        <w:t>Open existing lands to any levels of hunting</w:t>
                      </w:r>
                    </w:p>
                    <w:p w:rsidR="00EF0ED0" w:rsidRPr="008217FE" w:rsidRDefault="00EF0ED0" w:rsidP="00EF0ED0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tabs>
                          <w:tab w:val="clear" w:pos="1440"/>
                          <w:tab w:val="num" w:pos="720"/>
                        </w:tabs>
                        <w:ind w:left="720"/>
                        <w:rPr>
                          <w:rFonts w:eastAsia="+mn-ea" w:cs="+mn-cs"/>
                          <w:color w:val="000000"/>
                          <w:kern w:val="24"/>
                        </w:rPr>
                      </w:pPr>
                      <w:r w:rsidRPr="008217FE">
                        <w:rPr>
                          <w:rFonts w:eastAsia="+mn-ea" w:cs="+mn-cs"/>
                          <w:color w:val="000000"/>
                          <w:kern w:val="24"/>
                        </w:rPr>
                        <w:t xml:space="preserve">Conservancy lands - TNC  </w:t>
                      </w:r>
                    </w:p>
                    <w:p w:rsidR="00EF0ED0" w:rsidRPr="008217FE" w:rsidRDefault="00EF0ED0" w:rsidP="00EF0ED0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tabs>
                          <w:tab w:val="clear" w:pos="1440"/>
                          <w:tab w:val="num" w:pos="720"/>
                        </w:tabs>
                        <w:ind w:left="720"/>
                        <w:rPr>
                          <w:rFonts w:eastAsia="+mn-ea" w:cs="+mn-cs"/>
                          <w:color w:val="000000"/>
                          <w:kern w:val="24"/>
                        </w:rPr>
                      </w:pPr>
                      <w:r w:rsidRPr="008217FE">
                        <w:rPr>
                          <w:rFonts w:eastAsia="+mn-ea" w:cs="+mn-cs"/>
                          <w:color w:val="000000"/>
                          <w:kern w:val="24"/>
                        </w:rPr>
                        <w:t>Public lands – Corp of Engineers, Parks , SNAs.  Limited access for special hunts</w:t>
                      </w:r>
                    </w:p>
                    <w:p w:rsidR="00EF0ED0" w:rsidRPr="008217FE" w:rsidRDefault="00EF0ED0" w:rsidP="00EF0ED0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tabs>
                          <w:tab w:val="clear" w:pos="1440"/>
                          <w:tab w:val="num" w:pos="720"/>
                        </w:tabs>
                        <w:ind w:left="720"/>
                        <w:rPr>
                          <w:rFonts w:eastAsia="+mn-ea" w:cs="+mn-cs"/>
                          <w:color w:val="000000"/>
                          <w:kern w:val="24"/>
                        </w:rPr>
                      </w:pPr>
                      <w:r w:rsidRPr="008217FE">
                        <w:rPr>
                          <w:rFonts w:eastAsia="+mn-ea" w:cs="+mn-cs"/>
                          <w:color w:val="000000"/>
                          <w:kern w:val="24"/>
                        </w:rPr>
                        <w:t>Encourage/promote expansion of urban hunting opportunities for deer hunting</w:t>
                      </w:r>
                    </w:p>
                    <w:p w:rsidR="00EF0ED0" w:rsidRPr="008217FE" w:rsidRDefault="00EF0ED0" w:rsidP="00EF0ED0">
                      <w:pPr>
                        <w:tabs>
                          <w:tab w:val="num" w:pos="720"/>
                        </w:tabs>
                        <w:ind w:left="1080"/>
                        <w:rPr>
                          <w:rFonts w:eastAsia="+mn-ea" w:cs="+mn-cs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18"/>
      <w:bookmarkEnd w:id="19"/>
      <w:bookmarkEnd w:id="20"/>
      <w:bookmarkEnd w:id="21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B02358" wp14:editId="7648C66D">
                <wp:simplePos x="0" y="0"/>
                <wp:positionH relativeFrom="column">
                  <wp:posOffset>5571490</wp:posOffset>
                </wp:positionH>
                <wp:positionV relativeFrom="paragraph">
                  <wp:posOffset>69215</wp:posOffset>
                </wp:positionV>
                <wp:extent cx="2764790" cy="2421255"/>
                <wp:effectExtent l="0" t="0" r="16510" b="1714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4790" cy="242125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0ED0" w:rsidRPr="006E7F83" w:rsidRDefault="00EF0ED0" w:rsidP="00EF0ED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</w:tabs>
                              <w:ind w:left="360" w:hanging="180"/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E7F83"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Remove barriers to Firearms Safety </w:t>
                            </w:r>
                          </w:p>
                          <w:p w:rsidR="00EF0ED0" w:rsidRPr="006E7F83" w:rsidRDefault="00EF0ED0" w:rsidP="00EF0ED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eastAsia="+mn-ea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6E7F83">
                              <w:rPr>
                                <w:rFonts w:eastAsia="+mn-ea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Recruit firearm safety instructors to Committees</w:t>
                            </w:r>
                          </w:p>
                          <w:p w:rsidR="00EF0ED0" w:rsidRPr="006E7F83" w:rsidRDefault="00EF0ED0" w:rsidP="00EF0ED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eastAsia="+mn-ea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6E7F83">
                              <w:rPr>
                                <w:rFonts w:eastAsia="+mn-ea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Each Chapter host a field day</w:t>
                            </w:r>
                          </w:p>
                          <w:p w:rsidR="00EF0ED0" w:rsidRPr="006E7F83" w:rsidRDefault="00EF0ED0" w:rsidP="00EF0ED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eastAsia="+mn-ea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+mn-ea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Coordinate with state agency and Hunter Education Program to link classes more seamlessly with mentored hunting opportunities</w:t>
                            </w:r>
                          </w:p>
                          <w:p w:rsidR="00EF0ED0" w:rsidRDefault="00EF0ED0" w:rsidP="00EF0ED0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E7F83"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Expand/Increase Mentored Hunts </w:t>
                            </w:r>
                          </w:p>
                          <w:p w:rsidR="00EF0ED0" w:rsidRDefault="00EF0ED0" w:rsidP="00EF0E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+mn-ea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+mn-ea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Youth, Family, WITO, etc.</w:t>
                            </w:r>
                          </w:p>
                          <w:p w:rsidR="00EF0ED0" w:rsidRDefault="00EF0ED0" w:rsidP="00EF0E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+mn-ea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+mn-ea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Expand/improve existing dove hunting program</w:t>
                            </w:r>
                          </w:p>
                          <w:p w:rsidR="00EF0ED0" w:rsidRPr="006E7F83" w:rsidRDefault="00EF0ED0" w:rsidP="00EF0E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+mn-ea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6E7F83"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Cooperation with other NGO’s </w:t>
                            </w:r>
                          </w:p>
                          <w:p w:rsidR="00EF0ED0" w:rsidRPr="00EA346F" w:rsidRDefault="00EF0ED0" w:rsidP="00EF0E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+mn-ea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6E7F83"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Work with NASP, MHSCL, 4H, etc. Marketing mentored hunts directly to kids</w:t>
                            </w:r>
                          </w:p>
                          <w:p w:rsidR="00EF0ED0" w:rsidRPr="00EA346F" w:rsidRDefault="00EF0ED0" w:rsidP="00EF0E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+mn-ea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Create a web-based clearing house linking new hunters with available mentors</w:t>
                            </w:r>
                          </w:p>
                          <w:p w:rsidR="00EF0ED0" w:rsidRDefault="00EF0ED0" w:rsidP="00EF0ED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E7F83"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Create a HRR Calendar for all seasons, hunts, clinics, safety clinics, shows</w:t>
                            </w:r>
                          </w:p>
                          <w:p w:rsidR="00EF0ED0" w:rsidRPr="006E7F83" w:rsidRDefault="00EF0ED0" w:rsidP="00EF0ED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Expand urban deer hunting opportunities</w:t>
                            </w:r>
                          </w:p>
                          <w:p w:rsidR="00EF0ED0" w:rsidRPr="00F31ACD" w:rsidRDefault="00EF0ED0" w:rsidP="00EF0ED0">
                            <w:pPr>
                              <w:pStyle w:val="ListParagraph"/>
                              <w:ind w:left="360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02358" id="_x0000_s1038" style="position:absolute;margin-left:438.7pt;margin-top:5.45pt;width:217.7pt;height:19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4lEQIAACgEAAAOAAAAZHJzL2Uyb0RvYy54bWysU01v2zAMvQ/YfxB0X5wYSboYcYqlQXbp&#10;tqLdfgAjS7YxfU1SYuffj5KdNN1uw3wQLJJ65Hsk1/e9kuTEnW+NLulsMqWEa2aqVtcl/fF9/+Ej&#10;JT6ArkAazUt65p7eb96/W3e24LlpjKy4IwiifdHZkjYh2CLLPGu4Aj8xlmt0CuMUBLy6OqscdIiu&#10;ZJZPp8usM66yzjDuPVp3g5NuEr4QnIVvQngeiCwp1hbS6dJ5iGe2WUNRO7BNy8Yy4B+qUNBqTHqF&#10;2kEAcnTtX1CqZc54I8KEGZUZIVrGEwdkM5v+wealAcsTFxTH26tM/v/Bsq+nJ0faqqTYKA0KW/SM&#10;ooGuJSf5LOrTWV9g2It9cpGht4+G/fToyN544sWPMb1wKsYiP9Insc9XsXkfCENjfrec362wJwx9&#10;+Tyf5YtFTJdBcXlunQ+fuVEk/pTUYWFJZDg9+jCEXkJSZUa21b6VMl1cfXiQjpwAO7/abreLVXor&#10;j+qLqQbzcorfMAJoxkEZzPOLGUvxA0wqy9/iS006rHuBwUgBcHSFhIC/yqKYXteUgKxxJ1hwKfGb&#10;1yPskG+/v014mySy24FvhriEMEokdSTJ04SPYrw2IP6F/tCnvs7ySxMPpjpjszucdqzw1xEcp8QF&#10;+WCG5QDNGoO7MYiszadjMKJNQkfE4fnYdhzHpMm4OnHeb+8p6nXBN78BAAD//wMAUEsDBBQABgAI&#10;AAAAIQBEKXDm3gAAAAsBAAAPAAAAZHJzL2Rvd25yZXYueG1sTI9BTsMwEEX3SNzBGiR21E6KaBvi&#10;VFCprGDRwgHceEisxuPIdhpze9wVLEf/6c/79TbZgV3QB+NIQrEQwJBapw11Er4+9w9rYCEq0mpw&#10;hBJ+MMC2ub2pVaXdTAe8HGPHcgmFSknoYxwrzkPbo1Vh4UaknH07b1XMp++49mrO5XbgpRBP3CpD&#10;+UOvRtz12J6Pk5Ww36X3t/lscTTmIHyyupheP6S8v0svz8AipvgHw1U/q0OTnU5uIh3YIGG9Wj1m&#10;NAdiA+wKLIsyjzlJWG7KEnhT8/8bml8AAAD//wMAUEsBAi0AFAAGAAgAAAAhALaDOJL+AAAA4QEA&#10;ABMAAAAAAAAAAAAAAAAAAAAAAFtDb250ZW50X1R5cGVzXS54bWxQSwECLQAUAAYACAAAACEAOP0h&#10;/9YAAACUAQAACwAAAAAAAAAAAAAAAAAvAQAAX3JlbHMvLnJlbHNQSwECLQAUAAYACAAAACEAxpYe&#10;JRECAAAoBAAADgAAAAAAAAAAAAAAAAAuAgAAZHJzL2Uyb0RvYy54bWxQSwECLQAUAAYACAAAACEA&#10;RClw5t4AAAALAQAADwAAAAAAAAAAAAAAAABrBAAAZHJzL2Rvd25yZXYueG1sUEsFBgAAAAAEAAQA&#10;8wAAAHYFAAAAAA==&#10;" fillcolor="#c3d69b" strokecolor="red" strokeweight="2pt">
                <v:path arrowok="t"/>
                <v:textbox>
                  <w:txbxContent>
                    <w:p w:rsidR="00EF0ED0" w:rsidRPr="006E7F83" w:rsidRDefault="00EF0ED0" w:rsidP="00EF0ED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</w:tabs>
                        <w:ind w:left="360" w:hanging="180"/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6E7F83"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Remove barriers to Firearms Safety </w:t>
                      </w:r>
                    </w:p>
                    <w:p w:rsidR="00EF0ED0" w:rsidRPr="006E7F83" w:rsidRDefault="00EF0ED0" w:rsidP="00EF0ED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eastAsia="+mn-ea" w:cs="+mn-cs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6E7F83">
                        <w:rPr>
                          <w:rFonts w:eastAsia="+mn-ea" w:cs="+mn-cs"/>
                          <w:color w:val="000000"/>
                          <w:kern w:val="24"/>
                          <w:sz w:val="16"/>
                          <w:szCs w:val="16"/>
                        </w:rPr>
                        <w:t>Recruit firearm safety instructors to Committees</w:t>
                      </w:r>
                    </w:p>
                    <w:p w:rsidR="00EF0ED0" w:rsidRPr="006E7F83" w:rsidRDefault="00EF0ED0" w:rsidP="00EF0ED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eastAsia="+mn-ea" w:cs="+mn-cs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6E7F83">
                        <w:rPr>
                          <w:rFonts w:eastAsia="+mn-ea" w:cs="+mn-cs"/>
                          <w:color w:val="000000"/>
                          <w:kern w:val="24"/>
                          <w:sz w:val="16"/>
                          <w:szCs w:val="16"/>
                        </w:rPr>
                        <w:t>Each Chapter host a field day</w:t>
                      </w:r>
                    </w:p>
                    <w:p w:rsidR="00EF0ED0" w:rsidRPr="006E7F83" w:rsidRDefault="00EF0ED0" w:rsidP="00EF0ED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eastAsia="+mn-ea" w:cs="+mn-cs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eastAsia="+mn-ea" w:cs="+mn-cs"/>
                          <w:color w:val="000000"/>
                          <w:kern w:val="24"/>
                          <w:sz w:val="16"/>
                          <w:szCs w:val="16"/>
                        </w:rPr>
                        <w:t>Coordinate with state agency and Hunter Education Program to link classes more seamlessly with mentored hunting opportunities</w:t>
                      </w:r>
                    </w:p>
                    <w:p w:rsidR="00EF0ED0" w:rsidRDefault="00EF0ED0" w:rsidP="00EF0ED0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6E7F83"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 Expand/Increase Mentored Hunts </w:t>
                      </w:r>
                    </w:p>
                    <w:p w:rsidR="00EF0ED0" w:rsidRDefault="00EF0ED0" w:rsidP="00EF0E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+mn-ea" w:cs="+mn-cs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eastAsia="+mn-ea" w:cs="+mn-cs"/>
                          <w:color w:val="000000"/>
                          <w:kern w:val="24"/>
                          <w:sz w:val="16"/>
                          <w:szCs w:val="16"/>
                        </w:rPr>
                        <w:t>Youth, Family, WITO, etc.</w:t>
                      </w:r>
                    </w:p>
                    <w:p w:rsidR="00EF0ED0" w:rsidRDefault="00EF0ED0" w:rsidP="00EF0E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+mn-ea" w:cs="+mn-cs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eastAsia="+mn-ea" w:cs="+mn-cs"/>
                          <w:color w:val="000000"/>
                          <w:kern w:val="24"/>
                          <w:sz w:val="16"/>
                          <w:szCs w:val="16"/>
                        </w:rPr>
                        <w:t>Expand/improve existing dove hunting program</w:t>
                      </w:r>
                    </w:p>
                    <w:p w:rsidR="00EF0ED0" w:rsidRPr="006E7F83" w:rsidRDefault="00EF0ED0" w:rsidP="00EF0E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+mn-ea" w:cs="+mn-cs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6E7F83"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Cooperation with other NGO’s </w:t>
                      </w:r>
                    </w:p>
                    <w:p w:rsidR="00EF0ED0" w:rsidRPr="00EA346F" w:rsidRDefault="00EF0ED0" w:rsidP="00EF0E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+mn-ea" w:cs="+mn-cs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6E7F83"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>Work with NASP, MHSCL, 4H, etc. Marketing mentored hunts directly to kids</w:t>
                      </w:r>
                    </w:p>
                    <w:p w:rsidR="00EF0ED0" w:rsidRPr="00EA346F" w:rsidRDefault="00EF0ED0" w:rsidP="00EF0E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+mn-ea" w:cs="+mn-cs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>Create a web-based clearing house linking new hunters with available mentors</w:t>
                      </w:r>
                    </w:p>
                    <w:p w:rsidR="00EF0ED0" w:rsidRDefault="00EF0ED0" w:rsidP="00EF0ED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6E7F83"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20"/>
                        </w:rPr>
                        <w:t>Create a HRR Calendar for all seasons, hunts, clinics, safety clinics, shows</w:t>
                      </w:r>
                    </w:p>
                    <w:p w:rsidR="00EF0ED0" w:rsidRPr="006E7F83" w:rsidRDefault="00EF0ED0" w:rsidP="00EF0ED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20"/>
                        </w:rPr>
                        <w:t>Expand urban deer hunting opportunities</w:t>
                      </w:r>
                    </w:p>
                    <w:p w:rsidR="00EF0ED0" w:rsidRPr="00F31ACD" w:rsidRDefault="00EF0ED0" w:rsidP="00EF0ED0">
                      <w:pPr>
                        <w:pStyle w:val="ListParagraph"/>
                        <w:ind w:left="360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F0ED0" w:rsidRDefault="00EF0ED0" w:rsidP="00EF0ED0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</w:p>
    <w:p w:rsidR="00EF0ED0" w:rsidRDefault="00EF0ED0" w:rsidP="00EF0ED0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</w:p>
    <w:p w:rsidR="00EF0ED0" w:rsidRDefault="00EF0ED0" w:rsidP="00EF0ED0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</w:p>
    <w:p w:rsidR="00EF0ED0" w:rsidRDefault="00EF0ED0" w:rsidP="00EF0ED0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</w:p>
    <w:p w:rsidR="00EF0ED0" w:rsidRDefault="00EF0ED0" w:rsidP="00EF0ED0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</w:p>
    <w:p w:rsidR="00EF0ED0" w:rsidRDefault="00EF0ED0" w:rsidP="00EF0ED0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</w:p>
    <w:p w:rsidR="00EF0ED0" w:rsidRDefault="00EF0ED0" w:rsidP="00EF0ED0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</w:p>
    <w:p w:rsidR="00EF0ED0" w:rsidRDefault="00EF0ED0" w:rsidP="00EF0ED0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</w:p>
    <w:p w:rsidR="00EF0ED0" w:rsidRDefault="00EF0ED0" w:rsidP="00EF0ED0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</w:p>
    <w:p w:rsidR="00EF0ED0" w:rsidRDefault="00EF0ED0" w:rsidP="00EF0ED0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</w:p>
    <w:p w:rsidR="00EF0ED0" w:rsidRDefault="00EF0ED0" w:rsidP="00EF0ED0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</w:p>
    <w:p w:rsidR="00EF0ED0" w:rsidRDefault="00EF0ED0" w:rsidP="00EF0ED0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  <w:bookmarkStart w:id="22" w:name="_Toc363489951"/>
      <w:bookmarkStart w:id="23" w:name="_Toc363497546"/>
      <w:bookmarkStart w:id="24" w:name="_Toc363497631"/>
      <w:bookmarkStart w:id="25" w:name="_Toc363500215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63C3A" wp14:editId="7C315EB3">
                <wp:simplePos x="0" y="0"/>
                <wp:positionH relativeFrom="column">
                  <wp:posOffset>-102870</wp:posOffset>
                </wp:positionH>
                <wp:positionV relativeFrom="paragraph">
                  <wp:posOffset>30480</wp:posOffset>
                </wp:positionV>
                <wp:extent cx="2588260" cy="640080"/>
                <wp:effectExtent l="0" t="0" r="21590" b="2667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8260" cy="64008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0ED0" w:rsidRPr="006E7F83" w:rsidRDefault="00EF0ED0" w:rsidP="00EF0ED0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Conduct annual review as part of annual Super Fund project meeting</w:t>
                            </w:r>
                          </w:p>
                          <w:p w:rsidR="00EF0ED0" w:rsidRPr="00794E67" w:rsidRDefault="00EF0ED0" w:rsidP="00EF0ED0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63C3A" id="Rectangle 13" o:spid="_x0000_s1039" style="position:absolute;margin-left:-8.1pt;margin-top:2.4pt;width:203.8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PzAwIAAA8EAAAOAAAAZHJzL2Uyb0RvYy54bWysU9uO0zAQfUfiHyy/06SFrbpR05W6VXlZ&#10;YMXCB0wd5yJ8w+M26d8zdtqShTdEHiJ7ZnzmnLmsHwat2El67Kwp+XyWcyaNsFVnmpJ//7Z/t+IM&#10;A5gKlDWy5GeJ/GHz9s26d4Vc2NaqSnpGIAaL3pW8DcEVWYailRpwZp005Kyt1xDo6pus8tATulbZ&#10;Is+XWW995bwVEpGsu9HJNwm/rqUIX+oaZWCq5MQtpL9P/0P8Z5s1FI0H13biQgP+gYWGzlDSG9QO&#10;ArCj7/6C0p3wFm0dZsLqzNZ1J2TSQGrm+R9qXlpwMmmh4qC7lQn/H6z4fHr2rKuod5wZ0NSir1Q0&#10;MI2SbP4+1qd3WFDYi3v2USG6Jyt+IDmyV554wUvMUHsdY0kfG1Kxz7diyyEwQcbF3Wq1WFJPBPmW&#10;H/J8lbqRQXF97TyGj9JqFg8l98Qr1RhOTxhifiiuIYmYVV2175RKF98cHpVnJ6DG32+327v79FYd&#10;9SdbjeZlTt84AWSmORnNRGU0Ez6OMCkXTvGVYX3UQMGkAGhyawWBjtpRLdE0nIFqaCVE8Cnxq9cX&#10;2DHffj9NOE0S1e0A2zEuIUS6xEuZKFKmAb8U43f94ykMh2Fs662HB1udqdc9DTsx/HkELznzQT3a&#10;cTfAiNbSakTG1+7S1KV8lw2JYz2903m6x5tfAAAA//8DAFBLAwQUAAYACAAAACEAcjr52t8AAAAJ&#10;AQAADwAAAGRycy9kb3ducmV2LnhtbEyPMU/DMBCFdyT+g3WV2FonpUQhjVOhSkyUgdKF7RqbJE18&#10;DrHbpP+eY6Lj6X169718M9lOXMzgG0cK4kUEwlDpdEOVgsPn6zwF4QOSxs6RUXA1HjbF/V2OmXYj&#10;fZjLPlSCS8hnqKAOoc+k9GVtLPqF6w1x9u0Gi4HPoZJ6wJHLbSeXUZRIiw3xhxp7s61N2e7PVsHX&#10;+7S97k6N+0lP5Vt76HfYjqlSD7PpZQ0imCn8w/Cnz+pQsNPRnUl70SmYx8mSUQUrXsD543O8AnFk&#10;MHpKQBa5vF1Q/AIAAP//AwBQSwECLQAUAAYACAAAACEAtoM4kv4AAADhAQAAEwAAAAAAAAAAAAAA&#10;AAAAAAAAW0NvbnRlbnRfVHlwZXNdLnhtbFBLAQItABQABgAIAAAAIQA4/SH/1gAAAJQBAAALAAAA&#10;AAAAAAAAAAAAAC8BAABfcmVscy8ucmVsc1BLAQItABQABgAIAAAAIQD9bTPzAwIAAA8EAAAOAAAA&#10;AAAAAAAAAAAAAC4CAABkcnMvZTJvRG9jLnhtbFBLAQItABQABgAIAAAAIQByOvna3wAAAAkBAAAP&#10;AAAAAAAAAAAAAAAAAF0EAABkcnMvZG93bnJldi54bWxQSwUGAAAAAAQABADzAAAAaQUAAAAA&#10;" fillcolor="#c3d69b" strokecolor="red" strokeweight="2pt">
                <v:path arrowok="t"/>
                <v:textbox>
                  <w:txbxContent>
                    <w:p w:rsidR="00EF0ED0" w:rsidRPr="006E7F83" w:rsidRDefault="00EF0ED0" w:rsidP="00EF0ED0">
                      <w:pPr>
                        <w:pStyle w:val="NormalWeb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  <w:szCs w:val="22"/>
                        </w:rPr>
                        <w:t>Conduct annual review as part of annual Super Fund project meeting</w:t>
                      </w:r>
                    </w:p>
                    <w:p w:rsidR="00EF0ED0" w:rsidRPr="00794E67" w:rsidRDefault="00EF0ED0" w:rsidP="00EF0ED0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0AECDF" wp14:editId="772DD397">
                <wp:simplePos x="0" y="0"/>
                <wp:positionH relativeFrom="column">
                  <wp:posOffset>5571490</wp:posOffset>
                </wp:positionH>
                <wp:positionV relativeFrom="paragraph">
                  <wp:posOffset>38735</wp:posOffset>
                </wp:positionV>
                <wp:extent cx="2764790" cy="640080"/>
                <wp:effectExtent l="0" t="0" r="16510" b="2667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4790" cy="64008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0ED0" w:rsidRPr="006E7F83" w:rsidRDefault="00EF0ED0" w:rsidP="00EF0ED0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Conduct annual review as part of annual Super Fund project meeting</w:t>
                            </w:r>
                          </w:p>
                          <w:p w:rsidR="00EF0ED0" w:rsidRPr="000A54AA" w:rsidRDefault="00EF0ED0" w:rsidP="00EF0ED0"/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AECDF" id="Rectangle 15" o:spid="_x0000_s1040" style="position:absolute;margin-left:438.7pt;margin-top:3.05pt;width:217.7pt;height:5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lUBwIAAA8EAAAOAAAAZHJzL2Uyb0RvYy54bWysU9tu2zAMfR+wfxD0vtgJkrQx4hRIg+yl&#10;24p1+wBGli+YbhOV2P37UXKSpdvbMD8YEkkdHh6S64dBK3aSHjtrSj6d5JxJI2zVmabk37/tP9xz&#10;hgFMBcoaWfJXifxh8/7duneFnNnWqkp6RiAGi96VvA3BFVmGopUacGKdNOSsrdcQ6OqbrPLQE7pW&#10;2SzPl1lvfeW8FRKRrLvRyTcJv66lCF/qGmVgquTELaS/T/9D/GebNRSNB9d24kwD/oGFhs5Q0ivU&#10;DgKwo+/+gtKd8BZtHSbC6szWdSdkqoGqmeZ/VPPSgpOpFhIH3VUm/H+w4vPp2bOuKvmKMwOaWvSV&#10;RAPTKMmmi6hP77CgsBf37GOF6J6s+IHkyN544gXPMUPtdYyl+tiQxH69ii2HwAQZZ3fL+d2KeiLI&#10;t5zn+X3qRgbF5bXzGD5Kq1k8lNwTr6QxnJ4wxPxQXEISMau6at8plS6+OTwqz05AjV9tt9vFKr1V&#10;R/3JVqN5mdM3TgCZaU5GM1EZzYSPI0zKhbf4yrCealhQMFUANLm1gkBH7UhLNA1noBpaCRF8Svzm&#10;9Rl2zLff3ya8TRKr2wG2Y1xCiHSJlzKxSJkG/CzGb/3jKQyHIbV1Or/08GCrV+p1T8NODH8ewUvO&#10;fFCPdtwNMKK1tBqR8aW7NHUp33lD4ljf3ul8u8ebXwAAAP//AwBQSwMEFAAGAAgAAAAhAJk7QH/g&#10;AAAACgEAAA8AAABkcnMvZG93bnJldi54bWxMj8FOwzAQRO9I/IO1lbhRJwWlIY1ToUqcKAdKL9y2&#10;sUnSxOsQu03692xP9LajGc2+ydeT7cTZDL5xpCCeRyAMlU43VCnYf709piB8QNLYOTIKLsbDuri/&#10;yzHTbqRPc96FSnAJ+QwV1CH0mZS+rI1FP3e9IfZ+3GAxsBwqqQccudx2chFFibTYEH+osTeb2pTt&#10;7mQVfH9Mm8v22Ljf9Fi+t/t+i+2YKvUwm15XIIKZwn8YrviMDgUzHdyJtBedgnS5fOaogiQGcfWf&#10;4gVvOfAVJS8gi1zeTij+AAAA//8DAFBLAQItABQABgAIAAAAIQC2gziS/gAAAOEBAAATAAAAAAAA&#10;AAAAAAAAAAAAAABbQ29udGVudF9UeXBlc10ueG1sUEsBAi0AFAAGAAgAAAAhADj9If/WAAAAlAEA&#10;AAsAAAAAAAAAAAAAAAAALwEAAF9yZWxzLy5yZWxzUEsBAi0AFAAGAAgAAAAhAGKqCVQHAgAADwQA&#10;AA4AAAAAAAAAAAAAAAAALgIAAGRycy9lMm9Eb2MueG1sUEsBAi0AFAAGAAgAAAAhAJk7QH/gAAAA&#10;CgEAAA8AAAAAAAAAAAAAAAAAYQQAAGRycy9kb3ducmV2LnhtbFBLBQYAAAAABAAEAPMAAABuBQAA&#10;AAA=&#10;" fillcolor="#c3d69b" strokecolor="red" strokeweight="2pt">
                <v:path arrowok="t"/>
                <v:textbox>
                  <w:txbxContent>
                    <w:p w:rsidR="00EF0ED0" w:rsidRPr="006E7F83" w:rsidRDefault="00EF0ED0" w:rsidP="00EF0ED0">
                      <w:pPr>
                        <w:pStyle w:val="NormalWeb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  <w:szCs w:val="22"/>
                        </w:rPr>
                        <w:t>Conduct annual review as part of annual Super Fund project meeting</w:t>
                      </w:r>
                    </w:p>
                    <w:p w:rsidR="00EF0ED0" w:rsidRPr="000A54AA" w:rsidRDefault="00EF0ED0" w:rsidP="00EF0ED0"/>
                  </w:txbxContent>
                </v:textbox>
              </v:rect>
            </w:pict>
          </mc:Fallback>
        </mc:AlternateContent>
      </w:r>
      <w:bookmarkEnd w:id="22"/>
      <w:bookmarkEnd w:id="23"/>
      <w:bookmarkEnd w:id="24"/>
      <w:bookmarkEnd w:id="25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19BBE" wp14:editId="01908EFC">
                <wp:simplePos x="0" y="0"/>
                <wp:positionH relativeFrom="column">
                  <wp:posOffset>2625725</wp:posOffset>
                </wp:positionH>
                <wp:positionV relativeFrom="paragraph">
                  <wp:posOffset>38100</wp:posOffset>
                </wp:positionV>
                <wp:extent cx="2750185" cy="640080"/>
                <wp:effectExtent l="0" t="0" r="12065" b="2667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0185" cy="64008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0ED0" w:rsidRPr="006E7F83" w:rsidRDefault="00EF0ED0" w:rsidP="00EF0ED0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Conduct annual review as part of annual Super Fund project meeting</w:t>
                            </w:r>
                          </w:p>
                          <w:p w:rsidR="00EF0ED0" w:rsidRPr="000A54AA" w:rsidRDefault="00EF0ED0" w:rsidP="00EF0ED0"/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19BBE" id="_x0000_s1041" style="position:absolute;margin-left:206.75pt;margin-top:3pt;width:216.55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uirBQIAAA8EAAAOAAAAZHJzL2Uyb0RvYy54bWysU9tu2zAMfR+wfxD0vtgJliw14hRIg+yl&#10;24p2+wBGli+YbhOV2Pn7UXKSptvbMD8YEkkdHh6Sq/tBK3aUHjtrSj6d5JxJI2zVmabkP77vPiw5&#10;wwCmAmWNLPlJIr9fv3+36l0hZ7a1qpKeEYjBonclb0NwRZahaKUGnFgnDTlr6zUEuvomqzz0hK5V&#10;NsvzRdZbXzlvhUQk63Z08nXCr2spwre6RhmYKjlxC+nv038f/9l6BUXjwbWdONOAf2ChoTOU9Aq1&#10;hQDs4Lu/oHQnvEVbh4mwOrN13QmZaqBqpvkf1by04GSqhcRBd5UJ/x+s+Hp88qyrSj7jzICmFj2T&#10;aGAaJdl0HvXpHRYU9uKefKwQ3aMVP5Ec2RtPvOA5Zqi9jrFUHxuS2Ker2HIITJBx9mmeT5dzzgT5&#10;Fh/zfJm6kUFxee08hs/SahYPJffEK2kMx0cMMT8Ul5BEzKqu2nVKpYtv9g/KsyNQ4+82m838Lr1V&#10;B/3FVqN5kdM3TgCZaU5GM1EZzYSPI0zKhbf4yrCeaphTMFUANLm1gkBH7UhLNA1noBpaCRF8Svzm&#10;9Rl2zLfb3Sa8TRKr2wK2Y1xCiHSJlzKxSJkG/CzGq/7xFIb9kNr62sO9rU7U656GnRj+OoCXnPmg&#10;Huy4G2BEa2k1IuNLd2nqUr7zhsSxvr3T+XaP178BAAD//wMAUEsDBBQABgAIAAAAIQDLE5e+3gAA&#10;AAkBAAAPAAAAZHJzL2Rvd25yZXYueG1sTI8xT8MwEIV3JP6DdUhs1CkUywpxKlSJiTJQurBd4yNJ&#10;E9shdpv033NMMJ7ep3ffK9az68WZxtgGb2C5yECQr4JtfW1g//Fyp0HEhN5iHzwZuFCEdXl9VWBu&#10;w+Tf6bxLteASH3M00KQ05FLGqiGHcREG8px9hdFh4nOspR1x4nLXy/ssU9Jh6/lDgwNtGqq63ckZ&#10;+HybN5ftsQ3f+li9dvthi92kjbm9mZ+fQCSa0x8Mv/qsDiU7HcLJ2yh6A6vlwyOjBhRP4lyvlAJx&#10;YDBTGmRZyP8Lyh8AAAD//wMAUEsBAi0AFAAGAAgAAAAhALaDOJL+AAAA4QEAABMAAAAAAAAAAAAA&#10;AAAAAAAAAFtDb250ZW50X1R5cGVzXS54bWxQSwECLQAUAAYACAAAACEAOP0h/9YAAACUAQAACwAA&#10;AAAAAAAAAAAAAAAvAQAAX3JlbHMvLnJlbHNQSwECLQAUAAYACAAAACEAneboqwUCAAAPBAAADgAA&#10;AAAAAAAAAAAAAAAuAgAAZHJzL2Uyb0RvYy54bWxQSwECLQAUAAYACAAAACEAyxOXvt4AAAAJAQAA&#10;DwAAAAAAAAAAAAAAAABfBAAAZHJzL2Rvd25yZXYueG1sUEsFBgAAAAAEAAQA8wAAAGoFAAAAAA==&#10;" fillcolor="#c3d69b" strokecolor="red" strokeweight="2pt">
                <v:path arrowok="t"/>
                <v:textbox>
                  <w:txbxContent>
                    <w:p w:rsidR="00EF0ED0" w:rsidRPr="006E7F83" w:rsidRDefault="00EF0ED0" w:rsidP="00EF0ED0">
                      <w:pPr>
                        <w:pStyle w:val="NormalWeb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  <w:szCs w:val="22"/>
                        </w:rPr>
                        <w:t>Conduct annual review as part of annual Super Fund project meeting</w:t>
                      </w:r>
                    </w:p>
                    <w:p w:rsidR="00EF0ED0" w:rsidRPr="000A54AA" w:rsidRDefault="00EF0ED0" w:rsidP="00EF0ED0"/>
                  </w:txbxContent>
                </v:textbox>
              </v:rect>
            </w:pict>
          </mc:Fallback>
        </mc:AlternateContent>
      </w:r>
    </w:p>
    <w:p w:rsidR="00EF0ED0" w:rsidRDefault="00EF0ED0" w:rsidP="00EF0ED0">
      <w:pPr>
        <w:rPr>
          <w:rFonts w:ascii="Calibri" w:hAnsi="Calibri"/>
          <w:smallCaps/>
          <w:snapToGrid w:val="0"/>
          <w:sz w:val="28"/>
          <w:szCs w:val="28"/>
        </w:rPr>
      </w:pPr>
    </w:p>
    <w:p w:rsidR="006E7F83" w:rsidRDefault="006E7F83" w:rsidP="00EF0ED0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</w:p>
    <w:bookmarkEnd w:id="9"/>
    <w:p w:rsidR="00FE28AE" w:rsidRPr="006E7F83" w:rsidRDefault="00FE28AE" w:rsidP="006E7F83">
      <w:pPr>
        <w:rPr>
          <w:rFonts w:ascii="Calibri" w:hAnsi="Calibri"/>
          <w:b/>
          <w:smallCaps/>
          <w:snapToGrid w:val="0"/>
          <w:sz w:val="28"/>
          <w:szCs w:val="28"/>
        </w:rPr>
        <w:sectPr w:rsidR="00FE28AE" w:rsidRPr="006E7F83" w:rsidSect="00595515">
          <w:pgSz w:w="15840" w:h="12240" w:orient="landscape"/>
          <w:pgMar w:top="1008" w:right="1152" w:bottom="1008" w:left="1152" w:header="720" w:footer="720" w:gutter="0"/>
          <w:cols w:space="720"/>
          <w:titlePg/>
          <w:docGrid w:linePitch="360"/>
        </w:sectPr>
      </w:pPr>
    </w:p>
    <w:p w:rsidR="00CF0BC7" w:rsidRPr="004345B4" w:rsidRDefault="00CF0BC7" w:rsidP="000206A3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  <w:bookmarkStart w:id="26" w:name="_Toc363500217"/>
      <w:r w:rsidRPr="004345B4">
        <w:rPr>
          <w:rFonts w:ascii="Calibri" w:hAnsi="Calibri"/>
          <w:smallCaps/>
          <w:snapToGrid w:val="0"/>
          <w:sz w:val="28"/>
          <w:szCs w:val="28"/>
        </w:rPr>
        <w:lastRenderedPageBreak/>
        <w:t xml:space="preserve">Habitat Enhancement </w:t>
      </w:r>
      <w:r w:rsidR="00815643">
        <w:rPr>
          <w:rFonts w:ascii="Calibri" w:hAnsi="Calibri"/>
          <w:smallCaps/>
          <w:snapToGrid w:val="0"/>
          <w:sz w:val="28"/>
          <w:szCs w:val="28"/>
        </w:rPr>
        <w:t>Objectives</w:t>
      </w:r>
      <w:r w:rsidRPr="004345B4">
        <w:rPr>
          <w:rFonts w:ascii="Calibri" w:hAnsi="Calibri"/>
          <w:smallCaps/>
          <w:snapToGrid w:val="0"/>
          <w:sz w:val="28"/>
          <w:szCs w:val="28"/>
        </w:rPr>
        <w:t xml:space="preserve"> and Strategies</w:t>
      </w:r>
      <w:bookmarkEnd w:id="0"/>
      <w:bookmarkEnd w:id="26"/>
      <w:r w:rsidRPr="004345B4">
        <w:rPr>
          <w:rFonts w:ascii="Calibri" w:hAnsi="Calibri"/>
          <w:smallCaps/>
          <w:snapToGrid w:val="0"/>
          <w:sz w:val="28"/>
          <w:szCs w:val="28"/>
        </w:rPr>
        <w:t xml:space="preserve"> </w:t>
      </w:r>
    </w:p>
    <w:p w:rsidR="00CF0BC7" w:rsidRPr="00DB798B" w:rsidRDefault="00CF0BC7" w:rsidP="00CF0BC7">
      <w:pPr>
        <w:autoSpaceDE w:val="0"/>
        <w:autoSpaceDN w:val="0"/>
        <w:adjustRightInd w:val="0"/>
        <w:rPr>
          <w:rFonts w:ascii="Calibri" w:hAnsi="Calibri"/>
          <w:snapToGrid w:val="0"/>
        </w:rPr>
      </w:pPr>
      <w:r w:rsidRPr="00DB798B">
        <w:rPr>
          <w:rFonts w:ascii="Calibri" w:hAnsi="Calibri"/>
          <w:snapToGrid w:val="0"/>
        </w:rPr>
        <w:t xml:space="preserve">These overarching habitat enhancement </w:t>
      </w:r>
      <w:r w:rsidR="00815643" w:rsidRPr="00DB798B">
        <w:rPr>
          <w:rFonts w:ascii="Calibri" w:hAnsi="Calibri"/>
          <w:snapToGrid w:val="0"/>
        </w:rPr>
        <w:t>objectives</w:t>
      </w:r>
      <w:r w:rsidRPr="00DB798B">
        <w:rPr>
          <w:rFonts w:ascii="Calibri" w:hAnsi="Calibri"/>
          <w:snapToGrid w:val="0"/>
        </w:rPr>
        <w:t xml:space="preserve"> pertain to all</w:t>
      </w:r>
      <w:r w:rsidR="000670BB">
        <w:rPr>
          <w:rFonts w:ascii="Calibri" w:hAnsi="Calibri"/>
          <w:snapToGrid w:val="0"/>
        </w:rPr>
        <w:t xml:space="preserve"> </w:t>
      </w:r>
      <w:r w:rsidRPr="00DB798B">
        <w:rPr>
          <w:rFonts w:ascii="Calibri" w:hAnsi="Calibri"/>
          <w:snapToGrid w:val="0"/>
        </w:rPr>
        <w:t xml:space="preserve">of the </w:t>
      </w:r>
      <w:r w:rsidR="00D966A4" w:rsidRPr="00DB798B">
        <w:rPr>
          <w:rFonts w:ascii="Calibri" w:hAnsi="Calibri"/>
          <w:snapToGrid w:val="0"/>
        </w:rPr>
        <w:t>Focal Landscape</w:t>
      </w:r>
      <w:r w:rsidRPr="00DB798B">
        <w:rPr>
          <w:rFonts w:ascii="Calibri" w:hAnsi="Calibri"/>
          <w:snapToGrid w:val="0"/>
        </w:rPr>
        <w:t xml:space="preserve">s </w:t>
      </w:r>
      <w:r w:rsidR="001213D7" w:rsidRPr="00DB798B">
        <w:rPr>
          <w:rFonts w:ascii="Calibri" w:hAnsi="Calibri"/>
          <w:snapToGrid w:val="0"/>
        </w:rPr>
        <w:t xml:space="preserve">identified for </w:t>
      </w:r>
      <w:r w:rsidR="00DC57A2">
        <w:rPr>
          <w:rFonts w:ascii="Calibri" w:hAnsi="Calibri"/>
          <w:snapToGrid w:val="0"/>
        </w:rPr>
        <w:t>Mi</w:t>
      </w:r>
      <w:r w:rsidR="006758DC">
        <w:rPr>
          <w:rFonts w:ascii="Calibri" w:hAnsi="Calibri"/>
          <w:snapToGrid w:val="0"/>
        </w:rPr>
        <w:t>ssouri</w:t>
      </w:r>
      <w:r w:rsidR="001213D7" w:rsidRPr="00DB798B">
        <w:rPr>
          <w:rFonts w:ascii="Calibri" w:hAnsi="Calibri"/>
          <w:snapToGrid w:val="0"/>
        </w:rPr>
        <w:t xml:space="preserve">.  </w:t>
      </w:r>
    </w:p>
    <w:p w:rsidR="00815643" w:rsidRDefault="00815643" w:rsidP="00CF0BC7">
      <w:pPr>
        <w:autoSpaceDE w:val="0"/>
        <w:autoSpaceDN w:val="0"/>
        <w:adjustRightInd w:val="0"/>
        <w:rPr>
          <w:rFonts w:ascii="Calibri" w:hAnsi="Calibri"/>
          <w:snapToGrid w:val="0"/>
          <w:sz w:val="22"/>
          <w:szCs w:val="22"/>
        </w:rPr>
      </w:pPr>
    </w:p>
    <w:p w:rsidR="00CF0BC7" w:rsidRPr="00956D02" w:rsidRDefault="00815643" w:rsidP="000206A3">
      <w:pPr>
        <w:pStyle w:val="Heading2"/>
        <w:jc w:val="left"/>
        <w:rPr>
          <w:rFonts w:ascii="Calibri" w:hAnsi="Calibri"/>
          <w:b w:val="0"/>
          <w:sz w:val="28"/>
          <w:szCs w:val="28"/>
        </w:rPr>
      </w:pPr>
      <w:bookmarkStart w:id="27" w:name="_Toc363500218"/>
      <w:r w:rsidRPr="00956D02">
        <w:rPr>
          <w:rFonts w:ascii="Calibri" w:eastAsia="Calibri" w:hAnsi="Calibri"/>
          <w:smallCaps/>
          <w:color w:val="000000"/>
          <w:sz w:val="28"/>
          <w:szCs w:val="28"/>
        </w:rPr>
        <w:t>Objectives</w:t>
      </w:r>
      <w:bookmarkEnd w:id="27"/>
    </w:p>
    <w:p w:rsidR="00DB798B" w:rsidRPr="00956D02" w:rsidRDefault="00DB798B" w:rsidP="0004312E">
      <w:pPr>
        <w:pStyle w:val="NormalWeb"/>
        <w:numPr>
          <w:ilvl w:val="0"/>
          <w:numId w:val="5"/>
        </w:numPr>
        <w:rPr>
          <w:rFonts w:asciiTheme="minorHAnsi" w:hAnsiTheme="minorHAnsi"/>
        </w:rPr>
      </w:pPr>
      <w:r w:rsidRPr="00956D02">
        <w:rPr>
          <w:rFonts w:asciiTheme="minorHAnsi" w:eastAsia="+mn-ea" w:hAnsiTheme="minorHAnsi" w:cs="+mn-cs"/>
          <w:bCs/>
          <w:color w:val="000000"/>
          <w:kern w:val="24"/>
        </w:rPr>
        <w:t xml:space="preserve">Conserve and/or enhance </w:t>
      </w:r>
      <w:r w:rsidR="00B24079">
        <w:rPr>
          <w:rFonts w:asciiTheme="minorHAnsi" w:eastAsia="+mn-ea" w:hAnsiTheme="minorHAnsi" w:cs="+mn-cs"/>
          <w:bCs/>
          <w:color w:val="000000"/>
          <w:kern w:val="24"/>
        </w:rPr>
        <w:t>4</w:t>
      </w:r>
      <w:r w:rsidR="00FC381E">
        <w:rPr>
          <w:rFonts w:asciiTheme="minorHAnsi" w:eastAsia="+mn-ea" w:hAnsiTheme="minorHAnsi" w:cs="+mn-cs"/>
          <w:bCs/>
          <w:color w:val="000000"/>
          <w:kern w:val="24"/>
        </w:rPr>
        <w:t>00</w:t>
      </w:r>
      <w:r w:rsidRPr="00956D02">
        <w:rPr>
          <w:rFonts w:asciiTheme="minorHAnsi" w:eastAsia="+mn-ea" w:hAnsiTheme="minorHAnsi" w:cs="+mn-cs"/>
          <w:bCs/>
          <w:color w:val="000000"/>
          <w:kern w:val="24"/>
        </w:rPr>
        <w:t>,</w:t>
      </w:r>
      <w:r w:rsidR="00FC381E">
        <w:rPr>
          <w:rFonts w:asciiTheme="minorHAnsi" w:eastAsia="+mn-ea" w:hAnsiTheme="minorHAnsi" w:cs="+mn-cs"/>
          <w:bCs/>
          <w:color w:val="000000"/>
          <w:kern w:val="24"/>
        </w:rPr>
        <w:t>0</w:t>
      </w:r>
      <w:r w:rsidRPr="00956D02">
        <w:rPr>
          <w:rFonts w:asciiTheme="minorHAnsi" w:eastAsia="+mn-ea" w:hAnsiTheme="minorHAnsi" w:cs="+mn-cs"/>
          <w:bCs/>
          <w:color w:val="000000"/>
          <w:kern w:val="24"/>
        </w:rPr>
        <w:t xml:space="preserve">00 </w:t>
      </w:r>
      <w:r w:rsidR="006A3E38">
        <w:rPr>
          <w:rFonts w:asciiTheme="minorHAnsi" w:eastAsia="+mn-ea" w:hAnsiTheme="minorHAnsi" w:cs="+mn-cs"/>
          <w:bCs/>
          <w:color w:val="000000"/>
          <w:kern w:val="24"/>
        </w:rPr>
        <w:t>a</w:t>
      </w:r>
      <w:r w:rsidRPr="00956D02">
        <w:rPr>
          <w:rFonts w:asciiTheme="minorHAnsi" w:eastAsia="+mn-ea" w:hAnsiTheme="minorHAnsi" w:cs="+mn-cs"/>
          <w:bCs/>
          <w:color w:val="000000"/>
          <w:kern w:val="24"/>
        </w:rPr>
        <w:t xml:space="preserve">cres of habitat </w:t>
      </w:r>
      <w:r w:rsidR="006758DC">
        <w:rPr>
          <w:rFonts w:asciiTheme="minorHAnsi" w:eastAsia="+mn-ea" w:hAnsiTheme="minorHAnsi" w:cs="+mn-cs"/>
          <w:bCs/>
          <w:color w:val="000000"/>
          <w:kern w:val="24"/>
        </w:rPr>
        <w:t xml:space="preserve">state-wide emphasizing </w:t>
      </w:r>
      <w:r w:rsidRPr="00956D02">
        <w:rPr>
          <w:rFonts w:asciiTheme="minorHAnsi" w:eastAsia="+mn-ea" w:hAnsiTheme="minorHAnsi" w:cs="+mn-cs"/>
          <w:bCs/>
          <w:color w:val="000000"/>
          <w:kern w:val="24"/>
        </w:rPr>
        <w:t>strategically identified focal landscapes</w:t>
      </w:r>
    </w:p>
    <w:p w:rsidR="00FE7824" w:rsidRPr="00956D02" w:rsidRDefault="00FE7824" w:rsidP="00FE7824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956D02">
        <w:rPr>
          <w:rFonts w:asciiTheme="minorHAnsi" w:hAnsiTheme="minorHAnsi"/>
        </w:rPr>
        <w:t xml:space="preserve">Improve the quality of </w:t>
      </w:r>
      <w:r w:rsidR="00DD20A0">
        <w:rPr>
          <w:rFonts w:asciiTheme="minorHAnsi" w:hAnsiTheme="minorHAnsi"/>
        </w:rPr>
        <w:t>1</w:t>
      </w:r>
      <w:r w:rsidR="006758DC">
        <w:rPr>
          <w:rFonts w:asciiTheme="minorHAnsi" w:hAnsiTheme="minorHAnsi"/>
        </w:rPr>
        <w:t>8,0</w:t>
      </w:r>
      <w:r w:rsidR="00DD20A0">
        <w:rPr>
          <w:rFonts w:asciiTheme="minorHAnsi" w:hAnsiTheme="minorHAnsi"/>
        </w:rPr>
        <w:t>00</w:t>
      </w:r>
      <w:r w:rsidRPr="00956D02">
        <w:rPr>
          <w:rFonts w:asciiTheme="minorHAnsi" w:hAnsiTheme="minorHAnsi"/>
        </w:rPr>
        <w:t xml:space="preserve"> acres of </w:t>
      </w:r>
      <w:r w:rsidR="006758DC">
        <w:rPr>
          <w:rFonts w:asciiTheme="minorHAnsi" w:hAnsiTheme="minorHAnsi"/>
        </w:rPr>
        <w:t xml:space="preserve">open lands throughout the Mark Twain National Forest </w:t>
      </w:r>
      <w:r w:rsidRPr="00956D02">
        <w:rPr>
          <w:rFonts w:asciiTheme="minorHAnsi" w:eastAsia="+mn-ea" w:hAnsiTheme="minorHAnsi" w:cs="+mn-cs"/>
          <w:color w:val="000000"/>
          <w:kern w:val="24"/>
        </w:rPr>
        <w:t xml:space="preserve">over the next ten years, or </w:t>
      </w:r>
      <w:r w:rsidR="00DA28BB">
        <w:rPr>
          <w:rFonts w:asciiTheme="minorHAnsi" w:eastAsia="+mn-ea" w:hAnsiTheme="minorHAnsi" w:cs="+mn-cs"/>
          <w:color w:val="000000"/>
          <w:kern w:val="24"/>
        </w:rPr>
        <w:t>1</w:t>
      </w:r>
      <w:r w:rsidR="006758DC">
        <w:rPr>
          <w:rFonts w:asciiTheme="minorHAnsi" w:eastAsia="+mn-ea" w:hAnsiTheme="minorHAnsi" w:cs="+mn-cs"/>
          <w:color w:val="000000"/>
          <w:kern w:val="24"/>
        </w:rPr>
        <w:t>,80</w:t>
      </w:r>
      <w:r w:rsidR="00DC57A2">
        <w:rPr>
          <w:rFonts w:asciiTheme="minorHAnsi" w:eastAsia="+mn-ea" w:hAnsiTheme="minorHAnsi" w:cs="+mn-cs"/>
          <w:color w:val="000000"/>
          <w:kern w:val="24"/>
        </w:rPr>
        <w:t>0</w:t>
      </w:r>
      <w:r w:rsidRPr="00956D02">
        <w:rPr>
          <w:rFonts w:asciiTheme="minorHAnsi" w:eastAsia="+mn-ea" w:hAnsiTheme="minorHAnsi" w:cs="+mn-cs"/>
          <w:color w:val="000000"/>
          <w:kern w:val="24"/>
        </w:rPr>
        <w:t xml:space="preserve"> acres annually </w:t>
      </w:r>
      <w:r w:rsidR="00DA28BB">
        <w:rPr>
          <w:rFonts w:asciiTheme="minorHAnsi" w:eastAsia="+mn-ea" w:hAnsiTheme="minorHAnsi" w:cs="+mn-cs"/>
          <w:color w:val="000000"/>
          <w:kern w:val="24"/>
        </w:rPr>
        <w:t xml:space="preserve">in scattered openings </w:t>
      </w:r>
      <w:r w:rsidR="006758DC">
        <w:rPr>
          <w:rFonts w:asciiTheme="minorHAnsi" w:eastAsia="+mn-ea" w:hAnsiTheme="minorHAnsi" w:cs="+mn-cs"/>
          <w:color w:val="000000"/>
          <w:kern w:val="24"/>
        </w:rPr>
        <w:t>of various sizes throughout the forest that will improve nesting and brood-rearing habitat f</w:t>
      </w:r>
      <w:r w:rsidRPr="00956D02">
        <w:rPr>
          <w:rFonts w:asciiTheme="minorHAnsi" w:eastAsia="+mn-ea" w:hAnsiTheme="minorHAnsi" w:cs="+mn-cs"/>
          <w:color w:val="000000"/>
          <w:kern w:val="24"/>
        </w:rPr>
        <w:t>or wild turkey</w:t>
      </w:r>
      <w:r w:rsidR="00DA28BB">
        <w:rPr>
          <w:rFonts w:asciiTheme="minorHAnsi" w:eastAsia="+mn-ea" w:hAnsiTheme="minorHAnsi" w:cs="+mn-cs"/>
          <w:color w:val="000000"/>
          <w:kern w:val="24"/>
        </w:rPr>
        <w:t>s.</w:t>
      </w:r>
    </w:p>
    <w:p w:rsidR="00DB798B" w:rsidRDefault="00DB798B" w:rsidP="0004312E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956D02">
        <w:rPr>
          <w:rFonts w:asciiTheme="minorHAnsi" w:hAnsiTheme="minorHAnsi"/>
        </w:rPr>
        <w:t>Improve the quality of</w:t>
      </w:r>
      <w:r w:rsidR="00F00744" w:rsidRPr="00956D02">
        <w:rPr>
          <w:rFonts w:asciiTheme="minorHAnsi" w:hAnsiTheme="minorHAnsi"/>
        </w:rPr>
        <w:t xml:space="preserve"> </w:t>
      </w:r>
      <w:r w:rsidR="00DA28BB">
        <w:rPr>
          <w:rFonts w:asciiTheme="minorHAnsi" w:hAnsiTheme="minorHAnsi"/>
        </w:rPr>
        <w:t>2</w:t>
      </w:r>
      <w:r w:rsidR="006758DC">
        <w:rPr>
          <w:rFonts w:asciiTheme="minorHAnsi" w:hAnsiTheme="minorHAnsi"/>
        </w:rPr>
        <w:t>,</w:t>
      </w:r>
      <w:r w:rsidR="00DA28BB">
        <w:rPr>
          <w:rFonts w:asciiTheme="minorHAnsi" w:hAnsiTheme="minorHAnsi"/>
        </w:rPr>
        <w:t>00</w:t>
      </w:r>
      <w:r w:rsidR="006758DC">
        <w:rPr>
          <w:rFonts w:asciiTheme="minorHAnsi" w:hAnsiTheme="minorHAnsi"/>
        </w:rPr>
        <w:t>0</w:t>
      </w:r>
      <w:r w:rsidR="00F00744" w:rsidRPr="00956D02">
        <w:rPr>
          <w:rFonts w:asciiTheme="minorHAnsi" w:hAnsiTheme="minorHAnsi"/>
        </w:rPr>
        <w:t xml:space="preserve"> acres of </w:t>
      </w:r>
      <w:r w:rsidR="00DA28BB">
        <w:rPr>
          <w:rFonts w:asciiTheme="minorHAnsi" w:hAnsiTheme="minorHAnsi"/>
        </w:rPr>
        <w:t xml:space="preserve">open woodland habitat in </w:t>
      </w:r>
      <w:r w:rsidR="006758DC">
        <w:rPr>
          <w:rFonts w:asciiTheme="minorHAnsi" w:hAnsiTheme="minorHAnsi"/>
        </w:rPr>
        <w:t xml:space="preserve">the </w:t>
      </w:r>
      <w:r w:rsidR="00CB01AA">
        <w:rPr>
          <w:rFonts w:asciiTheme="minorHAnsi" w:hAnsiTheme="minorHAnsi"/>
        </w:rPr>
        <w:t>S</w:t>
      </w:r>
      <w:r w:rsidR="006758DC">
        <w:rPr>
          <w:rFonts w:asciiTheme="minorHAnsi" w:hAnsiTheme="minorHAnsi"/>
        </w:rPr>
        <w:t xml:space="preserve">outheast Missouri </w:t>
      </w:r>
      <w:r w:rsidR="00DA28BB">
        <w:rPr>
          <w:rFonts w:asciiTheme="minorHAnsi" w:hAnsiTheme="minorHAnsi"/>
        </w:rPr>
        <w:t xml:space="preserve">focal landscape </w:t>
      </w:r>
      <w:r w:rsidRPr="00956D02">
        <w:rPr>
          <w:rFonts w:asciiTheme="minorHAnsi" w:hAnsiTheme="minorHAnsi"/>
        </w:rPr>
        <w:t xml:space="preserve">over the next ten years, or </w:t>
      </w:r>
      <w:r w:rsidR="006758DC">
        <w:rPr>
          <w:rFonts w:asciiTheme="minorHAnsi" w:hAnsiTheme="minorHAnsi"/>
        </w:rPr>
        <w:t>20</w:t>
      </w:r>
      <w:r w:rsidR="006D0D8C">
        <w:rPr>
          <w:rFonts w:asciiTheme="minorHAnsi" w:hAnsiTheme="minorHAnsi"/>
        </w:rPr>
        <w:t>0 acres</w:t>
      </w:r>
      <w:r w:rsidR="004754D1">
        <w:rPr>
          <w:rFonts w:asciiTheme="minorHAnsi" w:hAnsiTheme="minorHAnsi"/>
        </w:rPr>
        <w:t xml:space="preserve"> </w:t>
      </w:r>
      <w:r w:rsidRPr="00956D02">
        <w:rPr>
          <w:rFonts w:asciiTheme="minorHAnsi" w:hAnsiTheme="minorHAnsi"/>
        </w:rPr>
        <w:t>annually</w:t>
      </w:r>
      <w:r w:rsidR="00DA28BB">
        <w:rPr>
          <w:rFonts w:asciiTheme="minorHAnsi" w:hAnsiTheme="minorHAnsi"/>
        </w:rPr>
        <w:t xml:space="preserve"> for wild turkey nesting and</w:t>
      </w:r>
      <w:r w:rsidR="00104BB5" w:rsidRPr="00956D02">
        <w:rPr>
          <w:rFonts w:asciiTheme="minorHAnsi" w:hAnsiTheme="minorHAnsi"/>
        </w:rPr>
        <w:t xml:space="preserve"> brood-rearing habitat</w:t>
      </w:r>
      <w:r w:rsidR="006D0D8C">
        <w:rPr>
          <w:rFonts w:asciiTheme="minorHAnsi" w:hAnsiTheme="minorHAnsi"/>
        </w:rPr>
        <w:t>.</w:t>
      </w:r>
    </w:p>
    <w:p w:rsidR="00DA28BB" w:rsidRDefault="00DA28BB" w:rsidP="00DA28BB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Restore </w:t>
      </w:r>
      <w:r w:rsidR="006758DC">
        <w:rPr>
          <w:rFonts w:asciiTheme="minorHAnsi" w:hAnsiTheme="minorHAnsi"/>
        </w:rPr>
        <w:t>4</w:t>
      </w:r>
      <w:r w:rsidR="009114FF">
        <w:rPr>
          <w:rFonts w:asciiTheme="minorHAnsi" w:hAnsiTheme="minorHAnsi"/>
        </w:rPr>
        <w:t>,</w:t>
      </w:r>
      <w:r>
        <w:rPr>
          <w:rFonts w:asciiTheme="minorHAnsi" w:hAnsiTheme="minorHAnsi"/>
        </w:rPr>
        <w:t>0</w:t>
      </w:r>
      <w:r w:rsidR="008E7AC3">
        <w:rPr>
          <w:rFonts w:asciiTheme="minorHAnsi" w:hAnsiTheme="minorHAnsi"/>
        </w:rPr>
        <w:t>0</w:t>
      </w:r>
      <w:r w:rsidR="009114FF">
        <w:rPr>
          <w:rFonts w:asciiTheme="minorHAnsi" w:hAnsiTheme="minorHAnsi"/>
        </w:rPr>
        <w:t>0</w:t>
      </w:r>
      <w:r w:rsidRPr="00956D02">
        <w:rPr>
          <w:rFonts w:asciiTheme="minorHAnsi" w:hAnsiTheme="minorHAnsi"/>
        </w:rPr>
        <w:t xml:space="preserve"> acres of </w:t>
      </w:r>
      <w:r w:rsidR="006758DC">
        <w:rPr>
          <w:rFonts w:asciiTheme="minorHAnsi" w:hAnsiTheme="minorHAnsi"/>
        </w:rPr>
        <w:t xml:space="preserve">open woodland and improved grassland habitat </w:t>
      </w:r>
      <w:r>
        <w:rPr>
          <w:rFonts w:asciiTheme="minorHAnsi" w:hAnsiTheme="minorHAnsi"/>
        </w:rPr>
        <w:t xml:space="preserve">through </w:t>
      </w:r>
      <w:r w:rsidR="006758DC">
        <w:rPr>
          <w:rFonts w:asciiTheme="minorHAnsi" w:hAnsiTheme="minorHAnsi"/>
        </w:rPr>
        <w:t xml:space="preserve">cost shared work </w:t>
      </w:r>
      <w:r w:rsidR="008E7AC3">
        <w:rPr>
          <w:rFonts w:asciiTheme="minorHAnsi" w:hAnsiTheme="minorHAnsi"/>
        </w:rPr>
        <w:t xml:space="preserve">in the Missouri/Iowa Oaks </w:t>
      </w:r>
      <w:r>
        <w:rPr>
          <w:rFonts w:asciiTheme="minorHAnsi" w:hAnsiTheme="minorHAnsi"/>
        </w:rPr>
        <w:t>focal landscape over the next 10 years</w:t>
      </w:r>
      <w:r w:rsidRPr="00956D02">
        <w:rPr>
          <w:rFonts w:asciiTheme="minorHAnsi" w:hAnsiTheme="minorHAnsi"/>
        </w:rPr>
        <w:t xml:space="preserve">, or </w:t>
      </w:r>
      <w:r w:rsidR="008E7AC3">
        <w:rPr>
          <w:rFonts w:asciiTheme="minorHAnsi" w:hAnsiTheme="minorHAnsi"/>
        </w:rPr>
        <w:t>400</w:t>
      </w:r>
      <w:r>
        <w:rPr>
          <w:rFonts w:asciiTheme="minorHAnsi" w:hAnsiTheme="minorHAnsi"/>
        </w:rPr>
        <w:t xml:space="preserve"> acres </w:t>
      </w:r>
      <w:r w:rsidRPr="00956D02">
        <w:rPr>
          <w:rFonts w:asciiTheme="minorHAnsi" w:hAnsiTheme="minorHAnsi"/>
        </w:rPr>
        <w:t>annually</w:t>
      </w:r>
      <w:r>
        <w:rPr>
          <w:rFonts w:asciiTheme="minorHAnsi" w:hAnsiTheme="minorHAnsi"/>
        </w:rPr>
        <w:t xml:space="preserve"> for wild turkey </w:t>
      </w:r>
      <w:r w:rsidR="008E7AC3">
        <w:rPr>
          <w:rFonts w:asciiTheme="minorHAnsi" w:hAnsiTheme="minorHAnsi"/>
        </w:rPr>
        <w:t xml:space="preserve">nesting and brood-rearing </w:t>
      </w:r>
      <w:r w:rsidRPr="00956D02">
        <w:rPr>
          <w:rFonts w:asciiTheme="minorHAnsi" w:hAnsiTheme="minorHAnsi"/>
        </w:rPr>
        <w:t>habitat</w:t>
      </w:r>
      <w:r>
        <w:rPr>
          <w:rFonts w:asciiTheme="minorHAnsi" w:hAnsiTheme="minorHAnsi"/>
        </w:rPr>
        <w:t>.</w:t>
      </w:r>
    </w:p>
    <w:p w:rsidR="009114FF" w:rsidRDefault="004345F2" w:rsidP="00DA28BB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Restore 6,0</w:t>
      </w:r>
      <w:r w:rsidR="009114FF">
        <w:rPr>
          <w:rFonts w:asciiTheme="minorHAnsi" w:hAnsiTheme="minorHAnsi"/>
        </w:rPr>
        <w:t>0</w:t>
      </w:r>
      <w:r>
        <w:rPr>
          <w:rFonts w:asciiTheme="minorHAnsi" w:hAnsiTheme="minorHAnsi"/>
        </w:rPr>
        <w:t>0</w:t>
      </w:r>
      <w:r w:rsidR="009114FF">
        <w:rPr>
          <w:rFonts w:asciiTheme="minorHAnsi" w:hAnsiTheme="minorHAnsi"/>
        </w:rPr>
        <w:t xml:space="preserve"> acres of open woodland and </w:t>
      </w:r>
      <w:r>
        <w:rPr>
          <w:rFonts w:asciiTheme="minorHAnsi" w:hAnsiTheme="minorHAnsi"/>
        </w:rPr>
        <w:t xml:space="preserve">glade </w:t>
      </w:r>
      <w:r w:rsidR="009114FF">
        <w:rPr>
          <w:rFonts w:asciiTheme="minorHAnsi" w:hAnsiTheme="minorHAnsi"/>
        </w:rPr>
        <w:t xml:space="preserve">habitat </w:t>
      </w:r>
      <w:r>
        <w:rPr>
          <w:rFonts w:asciiTheme="minorHAnsi" w:hAnsiTheme="minorHAnsi"/>
        </w:rPr>
        <w:t xml:space="preserve">on the Mark Twain </w:t>
      </w:r>
      <w:r w:rsidR="009114FF">
        <w:rPr>
          <w:rFonts w:asciiTheme="minorHAnsi" w:hAnsiTheme="minorHAnsi"/>
        </w:rPr>
        <w:t xml:space="preserve">in the Ozark focal landscape over the next 10 years, or </w:t>
      </w:r>
      <w:r>
        <w:rPr>
          <w:rFonts w:asciiTheme="minorHAnsi" w:hAnsiTheme="minorHAnsi"/>
        </w:rPr>
        <w:t>600</w:t>
      </w:r>
      <w:r w:rsidR="009114FF">
        <w:rPr>
          <w:rFonts w:asciiTheme="minorHAnsi" w:hAnsiTheme="minorHAnsi"/>
        </w:rPr>
        <w:t xml:space="preserve"> acres annually for wild turkey nesting and brood-rearing habitat.</w:t>
      </w:r>
    </w:p>
    <w:p w:rsidR="009114FF" w:rsidRDefault="009114FF" w:rsidP="00DA28BB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Provide funding for needed habitat equipment for use on public and</w:t>
      </w:r>
      <w:r w:rsidR="00B24079">
        <w:rPr>
          <w:rFonts w:asciiTheme="minorHAnsi" w:hAnsiTheme="minorHAnsi"/>
        </w:rPr>
        <w:t xml:space="preserve"> private land that will impact 3</w:t>
      </w:r>
      <w:r>
        <w:rPr>
          <w:rFonts w:asciiTheme="minorHAnsi" w:hAnsiTheme="minorHAnsi"/>
        </w:rPr>
        <w:t>,</w:t>
      </w:r>
      <w:r w:rsidR="00B24079">
        <w:rPr>
          <w:rFonts w:asciiTheme="minorHAnsi" w:hAnsiTheme="minorHAnsi"/>
        </w:rPr>
        <w:t>000</w:t>
      </w:r>
      <w:r w:rsidR="00B305D5">
        <w:rPr>
          <w:rFonts w:asciiTheme="minorHAnsi" w:hAnsiTheme="minorHAnsi"/>
        </w:rPr>
        <w:t xml:space="preserve"> acres annually.</w:t>
      </w:r>
      <w:r w:rsidR="00FC381E">
        <w:rPr>
          <w:rFonts w:asciiTheme="minorHAnsi" w:hAnsiTheme="minorHAnsi"/>
        </w:rPr>
        <w:t xml:space="preserve"> Previously purchased equipment that is still o</w:t>
      </w:r>
      <w:r w:rsidR="00EF0ED0">
        <w:rPr>
          <w:rFonts w:asciiTheme="minorHAnsi" w:hAnsiTheme="minorHAnsi"/>
        </w:rPr>
        <w:t xml:space="preserve">perating will </w:t>
      </w:r>
      <w:bookmarkStart w:id="28" w:name="_GoBack"/>
      <w:bookmarkEnd w:id="28"/>
      <w:r w:rsidR="00EF0ED0">
        <w:rPr>
          <w:rFonts w:asciiTheme="minorHAnsi" w:hAnsiTheme="minorHAnsi"/>
        </w:rPr>
        <w:t>also contr</w:t>
      </w:r>
      <w:r w:rsidR="00B24079">
        <w:rPr>
          <w:rFonts w:asciiTheme="minorHAnsi" w:hAnsiTheme="minorHAnsi"/>
        </w:rPr>
        <w:t>ibute 37</w:t>
      </w:r>
      <w:r w:rsidR="00FC381E">
        <w:rPr>
          <w:rFonts w:asciiTheme="minorHAnsi" w:hAnsiTheme="minorHAnsi"/>
        </w:rPr>
        <w:t>,</w:t>
      </w:r>
      <w:r w:rsidR="00B24079">
        <w:rPr>
          <w:rFonts w:asciiTheme="minorHAnsi" w:hAnsiTheme="minorHAnsi"/>
        </w:rPr>
        <w:t>000</w:t>
      </w:r>
      <w:r w:rsidR="00FC381E">
        <w:rPr>
          <w:rFonts w:asciiTheme="minorHAnsi" w:hAnsiTheme="minorHAnsi"/>
        </w:rPr>
        <w:t xml:space="preserve"> acres annually.</w:t>
      </w:r>
    </w:p>
    <w:p w:rsidR="00DA28BB" w:rsidRPr="00956D02" w:rsidRDefault="00DA28BB" w:rsidP="0004312E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Provide </w:t>
      </w:r>
      <w:r w:rsidR="004345F2">
        <w:rPr>
          <w:rFonts w:asciiTheme="minorHAnsi" w:hAnsiTheme="minorHAnsi"/>
        </w:rPr>
        <w:t>60</w:t>
      </w:r>
      <w:r w:rsidR="003E2D75">
        <w:rPr>
          <w:rFonts w:asciiTheme="minorHAnsi" w:hAnsiTheme="minorHAnsi"/>
        </w:rPr>
        <w:t>,</w:t>
      </w:r>
      <w:r w:rsidR="004345F2">
        <w:rPr>
          <w:rFonts w:asciiTheme="minorHAnsi" w:hAnsiTheme="minorHAnsi"/>
        </w:rPr>
        <w:t>00</w:t>
      </w:r>
      <w:r w:rsidR="006758DC">
        <w:rPr>
          <w:rFonts w:asciiTheme="minorHAnsi" w:hAnsiTheme="minorHAnsi"/>
        </w:rPr>
        <w:t>0</w:t>
      </w:r>
      <w:r w:rsidR="003E2D75">
        <w:rPr>
          <w:rFonts w:asciiTheme="minorHAnsi" w:hAnsiTheme="minorHAnsi"/>
        </w:rPr>
        <w:t xml:space="preserve"> acres of brood</w:t>
      </w:r>
      <w:r w:rsidR="006A3E38">
        <w:rPr>
          <w:rFonts w:asciiTheme="minorHAnsi" w:hAnsiTheme="minorHAnsi"/>
        </w:rPr>
        <w:t>-</w:t>
      </w:r>
      <w:r w:rsidR="003E2D75">
        <w:rPr>
          <w:rFonts w:asciiTheme="minorHAnsi" w:hAnsiTheme="minorHAnsi"/>
        </w:rPr>
        <w:t xml:space="preserve">rearing habitat and supplemental food sources on private lands through </w:t>
      </w:r>
      <w:r w:rsidR="006758DC">
        <w:rPr>
          <w:rFonts w:asciiTheme="minorHAnsi" w:hAnsiTheme="minorHAnsi"/>
        </w:rPr>
        <w:t xml:space="preserve">conservation seed program over the next 10 years or </w:t>
      </w:r>
      <w:r w:rsidR="004345F2">
        <w:rPr>
          <w:rFonts w:asciiTheme="minorHAnsi" w:hAnsiTheme="minorHAnsi"/>
        </w:rPr>
        <w:t>6</w:t>
      </w:r>
      <w:r w:rsidR="003E2D75">
        <w:rPr>
          <w:rFonts w:asciiTheme="minorHAnsi" w:hAnsiTheme="minorHAnsi"/>
        </w:rPr>
        <w:t>,</w:t>
      </w:r>
      <w:r w:rsidR="004345F2">
        <w:rPr>
          <w:rFonts w:asciiTheme="minorHAnsi" w:hAnsiTheme="minorHAnsi"/>
        </w:rPr>
        <w:t>000</w:t>
      </w:r>
      <w:r w:rsidR="003E2D75">
        <w:rPr>
          <w:rFonts w:asciiTheme="minorHAnsi" w:hAnsiTheme="minorHAnsi"/>
        </w:rPr>
        <w:t xml:space="preserve"> acres annually.</w:t>
      </w:r>
    </w:p>
    <w:p w:rsidR="00DB798B" w:rsidRPr="00956D02" w:rsidRDefault="00DB798B" w:rsidP="00DB798B">
      <w:pPr>
        <w:rPr>
          <w:rFonts w:ascii="Calibri" w:eastAsia="Calibri" w:hAnsi="Calibri"/>
          <w:color w:val="000000"/>
          <w:sz w:val="22"/>
          <w:szCs w:val="22"/>
        </w:rPr>
      </w:pPr>
    </w:p>
    <w:p w:rsidR="00DB798B" w:rsidRPr="00956D02" w:rsidRDefault="00DB798B" w:rsidP="000206A3">
      <w:pPr>
        <w:pStyle w:val="Heading2"/>
        <w:jc w:val="left"/>
        <w:rPr>
          <w:rFonts w:ascii="Calibri" w:eastAsia="Calibri" w:hAnsi="Calibri"/>
          <w:b w:val="0"/>
          <w:smallCaps/>
          <w:color w:val="000000"/>
          <w:sz w:val="28"/>
          <w:szCs w:val="28"/>
        </w:rPr>
      </w:pPr>
      <w:bookmarkStart w:id="29" w:name="_Toc363500219"/>
      <w:r w:rsidRPr="00956D02">
        <w:rPr>
          <w:rFonts w:ascii="Calibri" w:eastAsia="Calibri" w:hAnsi="Calibri"/>
          <w:smallCaps/>
          <w:color w:val="000000"/>
          <w:sz w:val="28"/>
          <w:szCs w:val="28"/>
        </w:rPr>
        <w:t>Strategies</w:t>
      </w:r>
      <w:bookmarkEnd w:id="29"/>
    </w:p>
    <w:p w:rsidR="00DB798B" w:rsidRPr="00956D02" w:rsidRDefault="00815643" w:rsidP="0004312E">
      <w:pPr>
        <w:pStyle w:val="ListParagraph"/>
        <w:numPr>
          <w:ilvl w:val="0"/>
          <w:numId w:val="6"/>
        </w:numPr>
        <w:ind w:left="720"/>
        <w:rPr>
          <w:color w:val="000000"/>
          <w:sz w:val="24"/>
          <w:szCs w:val="24"/>
        </w:rPr>
      </w:pPr>
      <w:r w:rsidRPr="00956D02">
        <w:rPr>
          <w:color w:val="000000"/>
          <w:sz w:val="24"/>
          <w:szCs w:val="24"/>
        </w:rPr>
        <w:t xml:space="preserve">Identify </w:t>
      </w:r>
      <w:r w:rsidR="006D0D8C">
        <w:rPr>
          <w:color w:val="000000"/>
          <w:sz w:val="24"/>
          <w:szCs w:val="24"/>
        </w:rPr>
        <w:t>three</w:t>
      </w:r>
      <w:r w:rsidRPr="00956D02">
        <w:rPr>
          <w:color w:val="000000"/>
          <w:sz w:val="24"/>
          <w:szCs w:val="24"/>
        </w:rPr>
        <w:t xml:space="preserve"> habitat </w:t>
      </w:r>
      <w:r w:rsidRPr="00956D02">
        <w:rPr>
          <w:b/>
          <w:bCs/>
          <w:i/>
          <w:color w:val="000000"/>
          <w:sz w:val="24"/>
          <w:szCs w:val="24"/>
        </w:rPr>
        <w:t>Focal Landscapes</w:t>
      </w:r>
      <w:r w:rsidR="00DB798B" w:rsidRPr="00956D02">
        <w:rPr>
          <w:bCs/>
          <w:color w:val="000000"/>
          <w:sz w:val="24"/>
          <w:szCs w:val="24"/>
        </w:rPr>
        <w:t>, including determin</w:t>
      </w:r>
      <w:r w:rsidR="00B7689E" w:rsidRPr="00956D02">
        <w:rPr>
          <w:bCs/>
          <w:color w:val="000000"/>
          <w:sz w:val="24"/>
          <w:szCs w:val="24"/>
        </w:rPr>
        <w:t>ation of the</w:t>
      </w:r>
      <w:r w:rsidR="00DB798B" w:rsidRPr="00956D02">
        <w:rPr>
          <w:bCs/>
          <w:color w:val="000000"/>
          <w:sz w:val="24"/>
          <w:szCs w:val="24"/>
        </w:rPr>
        <w:t xml:space="preserve"> most pressing conservation issues in each focal landscape and potential improvement practices and partners</w:t>
      </w:r>
      <w:r w:rsidR="00B7689E" w:rsidRPr="00956D02">
        <w:rPr>
          <w:bCs/>
          <w:color w:val="000000"/>
          <w:sz w:val="24"/>
          <w:szCs w:val="24"/>
        </w:rPr>
        <w:t>, both traditional and non-traditional</w:t>
      </w:r>
      <w:r w:rsidR="007B2A42">
        <w:rPr>
          <w:bCs/>
          <w:color w:val="000000"/>
          <w:sz w:val="24"/>
          <w:szCs w:val="24"/>
        </w:rPr>
        <w:t>.</w:t>
      </w:r>
    </w:p>
    <w:p w:rsidR="00DB798B" w:rsidRPr="00956D02" w:rsidRDefault="008E7AC3" w:rsidP="0004312E">
      <w:pPr>
        <w:pStyle w:val="ListParagraph"/>
        <w:numPr>
          <w:ilvl w:val="1"/>
          <w:numId w:val="6"/>
        </w:numPr>
        <w:ind w:left="1440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Missouri/Iowa Oaks</w:t>
      </w:r>
      <w:r w:rsidR="00DB798B" w:rsidRPr="00956D02">
        <w:rPr>
          <w:iCs/>
          <w:color w:val="000000"/>
          <w:sz w:val="24"/>
          <w:szCs w:val="24"/>
        </w:rPr>
        <w:t>,</w:t>
      </w:r>
      <w:r w:rsidR="003E2D75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Ozarks,</w:t>
      </w:r>
      <w:r w:rsidR="00DB798B" w:rsidRPr="00956D02">
        <w:rPr>
          <w:iCs/>
          <w:color w:val="000000"/>
          <w:sz w:val="24"/>
          <w:szCs w:val="24"/>
        </w:rPr>
        <w:t xml:space="preserve"> and </w:t>
      </w:r>
      <w:r>
        <w:rPr>
          <w:iCs/>
          <w:color w:val="000000"/>
          <w:sz w:val="24"/>
          <w:szCs w:val="24"/>
        </w:rPr>
        <w:t>Southeast Missouri.</w:t>
      </w:r>
    </w:p>
    <w:p w:rsidR="00DB798B" w:rsidRPr="00956D02" w:rsidRDefault="00815643" w:rsidP="0004312E">
      <w:pPr>
        <w:pStyle w:val="ListParagraph"/>
        <w:numPr>
          <w:ilvl w:val="0"/>
          <w:numId w:val="6"/>
        </w:numPr>
        <w:ind w:left="720"/>
        <w:rPr>
          <w:color w:val="000000"/>
          <w:sz w:val="24"/>
          <w:szCs w:val="24"/>
        </w:rPr>
      </w:pPr>
      <w:r w:rsidRPr="00956D02">
        <w:rPr>
          <w:color w:val="000000"/>
          <w:sz w:val="24"/>
          <w:szCs w:val="24"/>
        </w:rPr>
        <w:t xml:space="preserve">Identify </w:t>
      </w:r>
      <w:r w:rsidR="00DB798B" w:rsidRPr="00956D02">
        <w:rPr>
          <w:color w:val="000000"/>
          <w:sz w:val="24"/>
          <w:szCs w:val="24"/>
        </w:rPr>
        <w:t xml:space="preserve">acreage goals for habitat enhancement objectives within each of the selected </w:t>
      </w:r>
      <w:r w:rsidR="00DB798B" w:rsidRPr="00956D02">
        <w:rPr>
          <w:b/>
          <w:i/>
          <w:color w:val="000000"/>
          <w:sz w:val="24"/>
          <w:szCs w:val="24"/>
        </w:rPr>
        <w:t>Focal</w:t>
      </w:r>
      <w:r w:rsidR="00DB798B" w:rsidRPr="00956D02">
        <w:rPr>
          <w:color w:val="000000"/>
          <w:sz w:val="24"/>
          <w:szCs w:val="24"/>
        </w:rPr>
        <w:t xml:space="preserve"> </w:t>
      </w:r>
      <w:r w:rsidR="00DB798B" w:rsidRPr="00956D02">
        <w:rPr>
          <w:b/>
          <w:i/>
          <w:color w:val="000000"/>
          <w:sz w:val="24"/>
          <w:szCs w:val="24"/>
        </w:rPr>
        <w:t>Landscapes</w:t>
      </w:r>
      <w:r w:rsidR="007B2A42">
        <w:rPr>
          <w:b/>
          <w:i/>
          <w:color w:val="000000"/>
          <w:sz w:val="24"/>
          <w:szCs w:val="24"/>
        </w:rPr>
        <w:t>.</w:t>
      </w:r>
    </w:p>
    <w:p w:rsidR="00DB798B" w:rsidRPr="00956D02" w:rsidRDefault="00DB798B" w:rsidP="0004312E">
      <w:pPr>
        <w:pStyle w:val="ListParagraph"/>
        <w:numPr>
          <w:ilvl w:val="0"/>
          <w:numId w:val="6"/>
        </w:numPr>
        <w:ind w:left="720"/>
        <w:rPr>
          <w:color w:val="000000"/>
          <w:sz w:val="24"/>
          <w:szCs w:val="24"/>
        </w:rPr>
      </w:pPr>
      <w:r w:rsidRPr="00956D02">
        <w:rPr>
          <w:color w:val="000000"/>
          <w:sz w:val="24"/>
          <w:szCs w:val="24"/>
        </w:rPr>
        <w:t xml:space="preserve">Identify </w:t>
      </w:r>
      <w:r w:rsidR="00815643" w:rsidRPr="00956D02">
        <w:rPr>
          <w:color w:val="000000"/>
          <w:sz w:val="24"/>
          <w:szCs w:val="24"/>
        </w:rPr>
        <w:t xml:space="preserve">at least one </w:t>
      </w:r>
      <w:r w:rsidR="00815643" w:rsidRPr="00956D02">
        <w:rPr>
          <w:b/>
          <w:bCs/>
          <w:i/>
          <w:color w:val="000000"/>
          <w:sz w:val="24"/>
          <w:szCs w:val="24"/>
        </w:rPr>
        <w:t>Focal Area</w:t>
      </w:r>
      <w:r w:rsidR="00815643" w:rsidRPr="00956D02">
        <w:rPr>
          <w:bCs/>
          <w:color w:val="000000"/>
          <w:sz w:val="24"/>
          <w:szCs w:val="24"/>
        </w:rPr>
        <w:t xml:space="preserve"> </w:t>
      </w:r>
      <w:r w:rsidR="00815643" w:rsidRPr="00956D02">
        <w:rPr>
          <w:color w:val="000000"/>
          <w:sz w:val="24"/>
          <w:szCs w:val="24"/>
        </w:rPr>
        <w:t xml:space="preserve">within each </w:t>
      </w:r>
      <w:r w:rsidR="00815643" w:rsidRPr="00956D02">
        <w:rPr>
          <w:b/>
          <w:i/>
          <w:color w:val="000000"/>
          <w:sz w:val="24"/>
          <w:szCs w:val="24"/>
        </w:rPr>
        <w:t>Focal Landscape</w:t>
      </w:r>
      <w:r w:rsidR="00815643" w:rsidRPr="00956D02">
        <w:rPr>
          <w:color w:val="000000"/>
          <w:sz w:val="24"/>
          <w:szCs w:val="24"/>
        </w:rPr>
        <w:t xml:space="preserve"> for initial conservation delivery</w:t>
      </w:r>
      <w:r w:rsidR="007B2A42">
        <w:rPr>
          <w:color w:val="000000"/>
          <w:sz w:val="24"/>
          <w:szCs w:val="24"/>
        </w:rPr>
        <w:t>.</w:t>
      </w:r>
    </w:p>
    <w:p w:rsidR="00FE7824" w:rsidRPr="00956D02" w:rsidRDefault="00FE7824" w:rsidP="00FE7824">
      <w:pPr>
        <w:pStyle w:val="ListParagraph"/>
        <w:numPr>
          <w:ilvl w:val="0"/>
          <w:numId w:val="6"/>
        </w:numPr>
        <w:ind w:left="720"/>
        <w:rPr>
          <w:color w:val="000000"/>
          <w:sz w:val="24"/>
          <w:szCs w:val="24"/>
        </w:rPr>
      </w:pPr>
      <w:r w:rsidRPr="00956D02">
        <w:rPr>
          <w:color w:val="000000"/>
          <w:sz w:val="24"/>
          <w:szCs w:val="24"/>
        </w:rPr>
        <w:t xml:space="preserve">Improve quality and quantity of </w:t>
      </w:r>
      <w:r w:rsidR="003E2D75">
        <w:rPr>
          <w:color w:val="000000"/>
          <w:sz w:val="24"/>
          <w:szCs w:val="24"/>
        </w:rPr>
        <w:t xml:space="preserve">brood-rearing </w:t>
      </w:r>
      <w:r w:rsidR="00CB01AA">
        <w:rPr>
          <w:color w:val="000000"/>
          <w:sz w:val="24"/>
          <w:szCs w:val="24"/>
        </w:rPr>
        <w:t>and fall and winte</w:t>
      </w:r>
      <w:r w:rsidR="006D0D8C">
        <w:rPr>
          <w:color w:val="000000"/>
          <w:sz w:val="24"/>
          <w:szCs w:val="24"/>
        </w:rPr>
        <w:t xml:space="preserve">r </w:t>
      </w:r>
      <w:r w:rsidR="003E2D75">
        <w:rPr>
          <w:color w:val="000000"/>
          <w:sz w:val="24"/>
          <w:szCs w:val="24"/>
        </w:rPr>
        <w:t xml:space="preserve">feeding areas </w:t>
      </w:r>
      <w:r w:rsidRPr="00956D02">
        <w:rPr>
          <w:color w:val="000000"/>
          <w:sz w:val="24"/>
          <w:szCs w:val="24"/>
        </w:rPr>
        <w:t xml:space="preserve">through </w:t>
      </w:r>
      <w:r w:rsidR="006D0D8C">
        <w:rPr>
          <w:color w:val="000000"/>
          <w:sz w:val="24"/>
          <w:szCs w:val="24"/>
        </w:rPr>
        <w:t>the Conservation Seed Program</w:t>
      </w:r>
      <w:r w:rsidRPr="00956D02">
        <w:rPr>
          <w:color w:val="000000"/>
          <w:sz w:val="24"/>
          <w:szCs w:val="24"/>
        </w:rPr>
        <w:t xml:space="preserve"> and </w:t>
      </w:r>
      <w:r w:rsidR="006D0D8C">
        <w:rPr>
          <w:color w:val="000000"/>
          <w:sz w:val="24"/>
          <w:szCs w:val="24"/>
        </w:rPr>
        <w:t>implementing</w:t>
      </w:r>
      <w:r w:rsidRPr="00956D02">
        <w:rPr>
          <w:color w:val="000000"/>
          <w:sz w:val="24"/>
          <w:szCs w:val="24"/>
        </w:rPr>
        <w:t xml:space="preserve"> the habitat improvement practices listed below:</w:t>
      </w:r>
    </w:p>
    <w:p w:rsidR="00FE7824" w:rsidRPr="00956D02" w:rsidRDefault="006D0D8C" w:rsidP="00FE7824">
      <w:pPr>
        <w:pStyle w:val="ListParagraph"/>
        <w:numPr>
          <w:ilvl w:val="1"/>
          <w:numId w:val="6"/>
        </w:numPr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Create </w:t>
      </w:r>
      <w:r w:rsidR="00CB01AA">
        <w:rPr>
          <w:color w:val="000000"/>
          <w:sz w:val="24"/>
          <w:szCs w:val="24"/>
        </w:rPr>
        <w:t>six</w:t>
      </w:r>
      <w:r>
        <w:rPr>
          <w:color w:val="000000"/>
          <w:sz w:val="24"/>
          <w:szCs w:val="24"/>
        </w:rPr>
        <w:t xml:space="preserve"> Conservation Seed pickup locations </w:t>
      </w:r>
      <w:r w:rsidR="003E2D75">
        <w:rPr>
          <w:color w:val="000000"/>
          <w:sz w:val="24"/>
          <w:szCs w:val="24"/>
        </w:rPr>
        <w:t xml:space="preserve">in </w:t>
      </w:r>
      <w:r w:rsidR="00CB01AA">
        <w:rPr>
          <w:color w:val="000000"/>
          <w:sz w:val="24"/>
          <w:szCs w:val="24"/>
        </w:rPr>
        <w:t xml:space="preserve">Kansas City, St. Louis, Kirksville, </w:t>
      </w:r>
      <w:r w:rsidR="008C28E8">
        <w:rPr>
          <w:color w:val="000000"/>
          <w:sz w:val="24"/>
          <w:szCs w:val="24"/>
        </w:rPr>
        <w:t>West Plains</w:t>
      </w:r>
      <w:r w:rsidR="00CB01AA">
        <w:rPr>
          <w:color w:val="000000"/>
          <w:sz w:val="24"/>
          <w:szCs w:val="24"/>
        </w:rPr>
        <w:t xml:space="preserve">, Cape Girardeau, </w:t>
      </w:r>
      <w:r w:rsidR="008C28E8">
        <w:rPr>
          <w:color w:val="000000"/>
          <w:sz w:val="24"/>
          <w:szCs w:val="24"/>
        </w:rPr>
        <w:t>Hannibal, and Bolivar</w:t>
      </w:r>
      <w:r w:rsidR="003E2D7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 minimize volunteer travel to pick up seed.  Recruit volunteers with proper space for storage and delivery.</w:t>
      </w:r>
    </w:p>
    <w:p w:rsidR="00FE7824" w:rsidRPr="00956D02" w:rsidRDefault="008C28E8" w:rsidP="00FE7824">
      <w:pPr>
        <w:pStyle w:val="ListParagraph"/>
        <w:numPr>
          <w:ilvl w:val="1"/>
          <w:numId w:val="6"/>
        </w:numPr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Recruit volunteers offering travel reimbursement based on receipts for seed distribution between drop points. </w:t>
      </w:r>
    </w:p>
    <w:p w:rsidR="00FE7824" w:rsidRPr="00956D02" w:rsidRDefault="00186E48" w:rsidP="00FE7824">
      <w:pPr>
        <w:pStyle w:val="ListParagraph"/>
        <w:numPr>
          <w:ilvl w:val="1"/>
          <w:numId w:val="6"/>
        </w:numPr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Advertise the Conservation Seed Program better to volunteers and potential members.</w:t>
      </w:r>
    </w:p>
    <w:p w:rsidR="00DB798B" w:rsidRPr="00956D02" w:rsidRDefault="00DB798B" w:rsidP="0004312E">
      <w:pPr>
        <w:pStyle w:val="ListParagraph"/>
        <w:numPr>
          <w:ilvl w:val="0"/>
          <w:numId w:val="6"/>
        </w:numPr>
        <w:ind w:left="720"/>
        <w:rPr>
          <w:color w:val="000000"/>
          <w:sz w:val="24"/>
          <w:szCs w:val="24"/>
        </w:rPr>
      </w:pPr>
      <w:r w:rsidRPr="00956D02">
        <w:rPr>
          <w:color w:val="000000"/>
          <w:sz w:val="24"/>
          <w:szCs w:val="24"/>
        </w:rPr>
        <w:t xml:space="preserve">Improve quality of forested acres within </w:t>
      </w:r>
      <w:r w:rsidR="00B7689E" w:rsidRPr="00956D02">
        <w:rPr>
          <w:b/>
          <w:i/>
          <w:color w:val="000000"/>
          <w:sz w:val="24"/>
          <w:szCs w:val="24"/>
        </w:rPr>
        <w:t>F</w:t>
      </w:r>
      <w:r w:rsidRPr="00956D02">
        <w:rPr>
          <w:b/>
          <w:i/>
          <w:color w:val="000000"/>
          <w:sz w:val="24"/>
          <w:szCs w:val="24"/>
        </w:rPr>
        <w:t xml:space="preserve">ocal </w:t>
      </w:r>
      <w:r w:rsidR="00B7689E" w:rsidRPr="00956D02">
        <w:rPr>
          <w:b/>
          <w:i/>
          <w:color w:val="000000"/>
          <w:sz w:val="24"/>
          <w:szCs w:val="24"/>
        </w:rPr>
        <w:t>L</w:t>
      </w:r>
      <w:r w:rsidRPr="00956D02">
        <w:rPr>
          <w:b/>
          <w:i/>
          <w:color w:val="000000"/>
          <w:sz w:val="24"/>
          <w:szCs w:val="24"/>
        </w:rPr>
        <w:t>andscapes</w:t>
      </w:r>
      <w:r w:rsidRPr="00956D02">
        <w:rPr>
          <w:color w:val="000000"/>
          <w:sz w:val="24"/>
          <w:szCs w:val="24"/>
        </w:rPr>
        <w:t xml:space="preserve"> through expanded partnerships </w:t>
      </w:r>
      <w:r w:rsidR="00B7689E" w:rsidRPr="00956D02">
        <w:rPr>
          <w:color w:val="000000"/>
          <w:sz w:val="24"/>
          <w:szCs w:val="24"/>
        </w:rPr>
        <w:t>and implementation of the</w:t>
      </w:r>
      <w:r w:rsidRPr="00956D02">
        <w:rPr>
          <w:color w:val="000000"/>
          <w:sz w:val="24"/>
          <w:szCs w:val="24"/>
        </w:rPr>
        <w:t xml:space="preserve"> habitat improvement pra</w:t>
      </w:r>
      <w:r w:rsidR="00B7689E" w:rsidRPr="00956D02">
        <w:rPr>
          <w:color w:val="000000"/>
          <w:sz w:val="24"/>
          <w:szCs w:val="24"/>
        </w:rPr>
        <w:t>ctices listed below:</w:t>
      </w:r>
    </w:p>
    <w:p w:rsidR="00DB798B" w:rsidRPr="005E403D" w:rsidRDefault="00B7689E" w:rsidP="005E403D">
      <w:pPr>
        <w:pStyle w:val="ListParagraph"/>
        <w:numPr>
          <w:ilvl w:val="1"/>
          <w:numId w:val="7"/>
        </w:numPr>
        <w:ind w:left="1440"/>
        <w:rPr>
          <w:color w:val="000000"/>
          <w:sz w:val="24"/>
          <w:szCs w:val="24"/>
        </w:rPr>
      </w:pPr>
      <w:r w:rsidRPr="00956D02">
        <w:rPr>
          <w:color w:val="000000"/>
          <w:sz w:val="24"/>
          <w:szCs w:val="24"/>
        </w:rPr>
        <w:lastRenderedPageBreak/>
        <w:t>F</w:t>
      </w:r>
      <w:r w:rsidR="00DB798B" w:rsidRPr="00956D02">
        <w:rPr>
          <w:color w:val="000000"/>
          <w:sz w:val="24"/>
          <w:szCs w:val="24"/>
        </w:rPr>
        <w:t>orest stand improvement practices</w:t>
      </w:r>
      <w:r w:rsidR="005E403D">
        <w:rPr>
          <w:color w:val="000000"/>
          <w:sz w:val="24"/>
          <w:szCs w:val="24"/>
        </w:rPr>
        <w:t xml:space="preserve"> </w:t>
      </w:r>
      <w:r w:rsidR="00186E48">
        <w:rPr>
          <w:color w:val="000000"/>
          <w:sz w:val="24"/>
          <w:szCs w:val="24"/>
        </w:rPr>
        <w:t>including Timber Stand Improvement</w:t>
      </w:r>
      <w:r w:rsidR="005E403D">
        <w:rPr>
          <w:color w:val="000000"/>
          <w:sz w:val="24"/>
          <w:szCs w:val="24"/>
        </w:rPr>
        <w:t xml:space="preserve"> and</w:t>
      </w:r>
      <w:r w:rsidR="00DB798B" w:rsidRPr="00956D02">
        <w:rPr>
          <w:color w:val="000000"/>
          <w:sz w:val="24"/>
          <w:szCs w:val="24"/>
        </w:rPr>
        <w:t xml:space="preserve"> </w:t>
      </w:r>
      <w:r w:rsidR="00186E48">
        <w:rPr>
          <w:color w:val="000000"/>
          <w:sz w:val="24"/>
          <w:szCs w:val="24"/>
        </w:rPr>
        <w:t>treating invasive species.</w:t>
      </w:r>
    </w:p>
    <w:p w:rsidR="00B7689E" w:rsidRPr="00956D02" w:rsidRDefault="00B7689E" w:rsidP="0004312E">
      <w:pPr>
        <w:pStyle w:val="ListParagraph"/>
        <w:numPr>
          <w:ilvl w:val="1"/>
          <w:numId w:val="7"/>
        </w:numPr>
        <w:ind w:left="1440"/>
        <w:rPr>
          <w:color w:val="000000"/>
          <w:sz w:val="24"/>
          <w:szCs w:val="24"/>
        </w:rPr>
      </w:pPr>
      <w:r w:rsidRPr="00956D02">
        <w:rPr>
          <w:color w:val="000000"/>
          <w:sz w:val="24"/>
          <w:szCs w:val="24"/>
        </w:rPr>
        <w:t xml:space="preserve">Prescribed burning </w:t>
      </w:r>
      <w:r w:rsidR="007B2A42">
        <w:rPr>
          <w:color w:val="000000"/>
          <w:sz w:val="24"/>
          <w:szCs w:val="24"/>
        </w:rPr>
        <w:t>in woodlands</w:t>
      </w:r>
      <w:r w:rsidR="005E403D">
        <w:rPr>
          <w:color w:val="000000"/>
          <w:sz w:val="24"/>
          <w:szCs w:val="24"/>
        </w:rPr>
        <w:t xml:space="preserve"> and savannas</w:t>
      </w:r>
      <w:r w:rsidR="007B2A42">
        <w:rPr>
          <w:color w:val="000000"/>
          <w:sz w:val="24"/>
          <w:szCs w:val="24"/>
        </w:rPr>
        <w:t>.</w:t>
      </w:r>
    </w:p>
    <w:p w:rsidR="00893755" w:rsidRPr="00956D02" w:rsidRDefault="007872E0" w:rsidP="0004312E">
      <w:pPr>
        <w:pStyle w:val="ListParagraph"/>
        <w:numPr>
          <w:ilvl w:val="0"/>
          <w:numId w:val="6"/>
        </w:numPr>
        <w:ind w:left="720"/>
        <w:rPr>
          <w:color w:val="000000"/>
          <w:sz w:val="24"/>
          <w:szCs w:val="24"/>
        </w:rPr>
      </w:pPr>
      <w:r w:rsidRPr="00956D02">
        <w:rPr>
          <w:color w:val="000000"/>
          <w:sz w:val="24"/>
          <w:szCs w:val="24"/>
        </w:rPr>
        <w:t xml:space="preserve">Increase </w:t>
      </w:r>
      <w:r w:rsidR="00893755" w:rsidRPr="00956D02">
        <w:rPr>
          <w:color w:val="000000"/>
          <w:sz w:val="24"/>
          <w:szCs w:val="24"/>
        </w:rPr>
        <w:t xml:space="preserve">funding support of conservation delivery in the state of </w:t>
      </w:r>
      <w:r w:rsidR="00DC57A2">
        <w:rPr>
          <w:color w:val="000000"/>
          <w:sz w:val="24"/>
          <w:szCs w:val="24"/>
        </w:rPr>
        <w:t>Mi</w:t>
      </w:r>
      <w:r w:rsidR="00F31ACD">
        <w:rPr>
          <w:color w:val="000000"/>
          <w:sz w:val="24"/>
          <w:szCs w:val="24"/>
        </w:rPr>
        <w:t>ssouri</w:t>
      </w:r>
      <w:r w:rsidR="007B2A42">
        <w:rPr>
          <w:color w:val="000000"/>
          <w:sz w:val="24"/>
          <w:szCs w:val="24"/>
        </w:rPr>
        <w:t>.</w:t>
      </w:r>
    </w:p>
    <w:p w:rsidR="00893755" w:rsidRPr="00956D02" w:rsidRDefault="00893755" w:rsidP="0004312E">
      <w:pPr>
        <w:pStyle w:val="ListParagraph"/>
        <w:numPr>
          <w:ilvl w:val="1"/>
          <w:numId w:val="6"/>
        </w:numPr>
        <w:ind w:left="1440"/>
        <w:rPr>
          <w:color w:val="000000"/>
          <w:sz w:val="24"/>
          <w:szCs w:val="24"/>
        </w:rPr>
      </w:pPr>
      <w:r w:rsidRPr="00956D02">
        <w:rPr>
          <w:color w:val="000000"/>
          <w:sz w:val="24"/>
          <w:szCs w:val="24"/>
        </w:rPr>
        <w:t xml:space="preserve">Increase annual </w:t>
      </w:r>
      <w:r w:rsidR="007872E0" w:rsidRPr="00956D02">
        <w:rPr>
          <w:color w:val="000000"/>
          <w:sz w:val="24"/>
          <w:szCs w:val="24"/>
        </w:rPr>
        <w:t xml:space="preserve">Super Fund </w:t>
      </w:r>
      <w:r w:rsidRPr="00956D02">
        <w:rPr>
          <w:color w:val="000000"/>
          <w:sz w:val="24"/>
          <w:szCs w:val="24"/>
        </w:rPr>
        <w:t xml:space="preserve">balance </w:t>
      </w:r>
      <w:r w:rsidR="007872E0" w:rsidRPr="00956D02">
        <w:rPr>
          <w:color w:val="000000"/>
          <w:sz w:val="24"/>
          <w:szCs w:val="24"/>
        </w:rPr>
        <w:t xml:space="preserve">by 50% </w:t>
      </w:r>
      <w:r w:rsidR="00186E48">
        <w:rPr>
          <w:color w:val="000000"/>
          <w:sz w:val="24"/>
          <w:szCs w:val="24"/>
        </w:rPr>
        <w:t>and increase the match ratio.</w:t>
      </w:r>
    </w:p>
    <w:p w:rsidR="00893755" w:rsidRPr="007B2A42" w:rsidRDefault="00815643" w:rsidP="0004312E">
      <w:pPr>
        <w:pStyle w:val="ListParagraph"/>
        <w:numPr>
          <w:ilvl w:val="1"/>
          <w:numId w:val="6"/>
        </w:numPr>
        <w:ind w:left="1440"/>
        <w:rPr>
          <w:color w:val="000000"/>
          <w:sz w:val="24"/>
          <w:szCs w:val="24"/>
        </w:rPr>
      </w:pPr>
      <w:r w:rsidRPr="007B2A42">
        <w:rPr>
          <w:color w:val="000000"/>
          <w:sz w:val="24"/>
          <w:szCs w:val="24"/>
        </w:rPr>
        <w:t xml:space="preserve">Increase current project match from </w:t>
      </w:r>
      <w:r w:rsidR="004F6E24" w:rsidRPr="004249A8">
        <w:rPr>
          <w:b/>
          <w:color w:val="000000"/>
          <w:sz w:val="24"/>
          <w:szCs w:val="24"/>
        </w:rPr>
        <w:t>3</w:t>
      </w:r>
      <w:r w:rsidR="00186E48" w:rsidRPr="006A3E38">
        <w:rPr>
          <w:b/>
          <w:color w:val="000000"/>
          <w:sz w:val="24"/>
          <w:szCs w:val="24"/>
        </w:rPr>
        <w:t>:</w:t>
      </w:r>
      <w:r w:rsidR="00186E48" w:rsidRPr="007B2A42">
        <w:rPr>
          <w:b/>
          <w:color w:val="000000"/>
          <w:sz w:val="24"/>
          <w:szCs w:val="24"/>
        </w:rPr>
        <w:t xml:space="preserve">1 to </w:t>
      </w:r>
      <w:r w:rsidR="004F6E24">
        <w:rPr>
          <w:b/>
          <w:color w:val="000000"/>
          <w:sz w:val="24"/>
          <w:szCs w:val="24"/>
        </w:rPr>
        <w:t>5</w:t>
      </w:r>
      <w:r w:rsidRPr="007B2A42">
        <w:rPr>
          <w:b/>
          <w:color w:val="000000"/>
          <w:sz w:val="24"/>
          <w:szCs w:val="24"/>
        </w:rPr>
        <w:t>:1</w:t>
      </w:r>
      <w:r w:rsidRPr="007B2A42">
        <w:rPr>
          <w:color w:val="000000"/>
          <w:sz w:val="24"/>
          <w:szCs w:val="24"/>
        </w:rPr>
        <w:t xml:space="preserve"> on conservation projects</w:t>
      </w:r>
      <w:r w:rsidR="00893755" w:rsidRPr="007B2A42">
        <w:rPr>
          <w:color w:val="000000"/>
          <w:sz w:val="24"/>
          <w:szCs w:val="24"/>
        </w:rPr>
        <w:t>.</w:t>
      </w:r>
      <w:r w:rsidR="007B2A42">
        <w:rPr>
          <w:color w:val="000000"/>
          <w:sz w:val="24"/>
          <w:szCs w:val="24"/>
        </w:rPr>
        <w:t xml:space="preserve">  </w:t>
      </w:r>
      <w:r w:rsidR="00893755" w:rsidRPr="007B2A42">
        <w:rPr>
          <w:color w:val="000000"/>
          <w:sz w:val="24"/>
          <w:szCs w:val="24"/>
        </w:rPr>
        <w:t>E</w:t>
      </w:r>
      <w:r w:rsidRPr="007B2A42">
        <w:rPr>
          <w:color w:val="000000"/>
          <w:sz w:val="24"/>
          <w:szCs w:val="24"/>
        </w:rPr>
        <w:t>mphasiz</w:t>
      </w:r>
      <w:r w:rsidR="00893755" w:rsidRPr="007B2A42">
        <w:rPr>
          <w:color w:val="000000"/>
          <w:sz w:val="24"/>
          <w:szCs w:val="24"/>
        </w:rPr>
        <w:t>e</w:t>
      </w:r>
      <w:r w:rsidRPr="007B2A42">
        <w:rPr>
          <w:color w:val="000000"/>
          <w:sz w:val="24"/>
          <w:szCs w:val="24"/>
        </w:rPr>
        <w:t xml:space="preserve"> the need for improved match with our state and federal partners</w:t>
      </w:r>
    </w:p>
    <w:p w:rsidR="00815643" w:rsidRDefault="00893755" w:rsidP="0004312E">
      <w:pPr>
        <w:pStyle w:val="ListParagraph"/>
        <w:numPr>
          <w:ilvl w:val="1"/>
          <w:numId w:val="6"/>
        </w:numPr>
        <w:ind w:left="1440"/>
        <w:rPr>
          <w:color w:val="000000"/>
          <w:sz w:val="24"/>
          <w:szCs w:val="24"/>
        </w:rPr>
      </w:pPr>
      <w:r w:rsidRPr="00956D02">
        <w:rPr>
          <w:color w:val="000000"/>
          <w:sz w:val="24"/>
          <w:szCs w:val="24"/>
        </w:rPr>
        <w:t>W</w:t>
      </w:r>
      <w:r w:rsidR="00815643" w:rsidRPr="00956D02">
        <w:rPr>
          <w:color w:val="000000"/>
          <w:sz w:val="24"/>
          <w:szCs w:val="24"/>
        </w:rPr>
        <w:t xml:space="preserve">ork with </w:t>
      </w:r>
      <w:r w:rsidRPr="00956D02">
        <w:rPr>
          <w:color w:val="000000"/>
          <w:sz w:val="24"/>
          <w:szCs w:val="24"/>
        </w:rPr>
        <w:t xml:space="preserve">NWTF staff in </w:t>
      </w:r>
      <w:r w:rsidR="00815643" w:rsidRPr="00956D02">
        <w:rPr>
          <w:color w:val="000000"/>
          <w:sz w:val="24"/>
          <w:szCs w:val="24"/>
        </w:rPr>
        <w:t xml:space="preserve">development and field operations to garner major gifts </w:t>
      </w:r>
      <w:r w:rsidRPr="00956D02">
        <w:rPr>
          <w:color w:val="000000"/>
          <w:sz w:val="24"/>
          <w:szCs w:val="24"/>
        </w:rPr>
        <w:t>to enhance conservation delivery wit</w:t>
      </w:r>
      <w:r w:rsidR="00815643" w:rsidRPr="00956D02">
        <w:rPr>
          <w:color w:val="000000"/>
          <w:sz w:val="24"/>
          <w:szCs w:val="24"/>
        </w:rPr>
        <w:t xml:space="preserve">hin each </w:t>
      </w:r>
      <w:r w:rsidRPr="00956D02">
        <w:rPr>
          <w:b/>
          <w:i/>
          <w:color w:val="000000"/>
          <w:sz w:val="24"/>
          <w:szCs w:val="24"/>
        </w:rPr>
        <w:t>F</w:t>
      </w:r>
      <w:r w:rsidR="00815643" w:rsidRPr="00956D02">
        <w:rPr>
          <w:b/>
          <w:i/>
          <w:color w:val="000000"/>
          <w:sz w:val="24"/>
          <w:szCs w:val="24"/>
        </w:rPr>
        <w:t xml:space="preserve">ocal </w:t>
      </w:r>
      <w:r w:rsidRPr="00956D02">
        <w:rPr>
          <w:b/>
          <w:i/>
          <w:color w:val="000000"/>
          <w:sz w:val="24"/>
          <w:szCs w:val="24"/>
        </w:rPr>
        <w:t>L</w:t>
      </w:r>
      <w:r w:rsidR="00815643" w:rsidRPr="00956D02">
        <w:rPr>
          <w:b/>
          <w:i/>
          <w:color w:val="000000"/>
          <w:sz w:val="24"/>
          <w:szCs w:val="24"/>
        </w:rPr>
        <w:t>andscape</w:t>
      </w:r>
      <w:r w:rsidR="007B2A42">
        <w:rPr>
          <w:b/>
          <w:i/>
          <w:color w:val="000000"/>
          <w:sz w:val="24"/>
          <w:szCs w:val="24"/>
        </w:rPr>
        <w:t>.</w:t>
      </w:r>
    </w:p>
    <w:p w:rsidR="00186E48" w:rsidRDefault="00186E48" w:rsidP="007B2A42">
      <w:pPr>
        <w:pStyle w:val="ListParagraph"/>
        <w:numPr>
          <w:ilvl w:val="1"/>
          <w:numId w:val="6"/>
        </w:numPr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Seek </w:t>
      </w:r>
      <w:r w:rsidRPr="00956D02">
        <w:rPr>
          <w:b/>
          <w:i/>
          <w:color w:val="000000"/>
          <w:sz w:val="24"/>
          <w:szCs w:val="24"/>
        </w:rPr>
        <w:t>Focal Landscape</w:t>
      </w:r>
      <w:r>
        <w:rPr>
          <w:color w:val="000000"/>
          <w:sz w:val="24"/>
          <w:szCs w:val="24"/>
        </w:rPr>
        <w:t xml:space="preserve">-based grants to address known habitat deficiencies from </w:t>
      </w:r>
      <w:r w:rsidR="00F31ACD">
        <w:rPr>
          <w:color w:val="000000"/>
          <w:sz w:val="24"/>
          <w:szCs w:val="24"/>
        </w:rPr>
        <w:t>Wildlife Diversity Fund</w:t>
      </w:r>
      <w:r>
        <w:rPr>
          <w:color w:val="000000"/>
          <w:sz w:val="24"/>
          <w:szCs w:val="24"/>
        </w:rPr>
        <w:t xml:space="preserve">, </w:t>
      </w:r>
      <w:r w:rsidR="00F31ACD">
        <w:rPr>
          <w:color w:val="000000"/>
          <w:sz w:val="24"/>
          <w:szCs w:val="24"/>
        </w:rPr>
        <w:t>MoBCI</w:t>
      </w:r>
      <w:r>
        <w:rPr>
          <w:color w:val="000000"/>
          <w:sz w:val="24"/>
          <w:szCs w:val="24"/>
        </w:rPr>
        <w:t>, etc.</w:t>
      </w:r>
    </w:p>
    <w:p w:rsidR="00186E48" w:rsidRDefault="007B2A42" w:rsidP="00186E48">
      <w:pPr>
        <w:pStyle w:val="ListParagraph"/>
        <w:numPr>
          <w:ilvl w:val="0"/>
          <w:numId w:val="6"/>
        </w:num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Pursue Stewardship </w:t>
      </w:r>
      <w:r w:rsidR="00F31ACD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greements with M</w:t>
      </w:r>
      <w:r w:rsidR="004F6E24">
        <w:rPr>
          <w:color w:val="000000"/>
          <w:sz w:val="24"/>
          <w:szCs w:val="24"/>
        </w:rPr>
        <w:t>ark Twain National Forest</w:t>
      </w:r>
      <w:r>
        <w:rPr>
          <w:color w:val="000000"/>
          <w:sz w:val="24"/>
          <w:szCs w:val="24"/>
        </w:rPr>
        <w:t>.</w:t>
      </w:r>
    </w:p>
    <w:p w:rsidR="007B2A42" w:rsidRPr="00956D02" w:rsidRDefault="007B2A42" w:rsidP="00F31ACD">
      <w:pPr>
        <w:pStyle w:val="ListParagraph"/>
        <w:rPr>
          <w:color w:val="000000"/>
          <w:sz w:val="24"/>
          <w:szCs w:val="24"/>
        </w:rPr>
      </w:pPr>
    </w:p>
    <w:p w:rsidR="00815643" w:rsidRPr="00956D02" w:rsidRDefault="00815643" w:rsidP="00EC328F">
      <w:pPr>
        <w:ind w:left="720" w:hanging="720"/>
        <w:rPr>
          <w:rFonts w:ascii="Calibri" w:eastAsia="Calibri" w:hAnsi="Calibri"/>
          <w:b/>
          <w:color w:val="000000"/>
          <w:sz w:val="22"/>
          <w:szCs w:val="22"/>
        </w:rPr>
      </w:pPr>
    </w:p>
    <w:p w:rsidR="004C19A5" w:rsidRPr="00956D02" w:rsidRDefault="004C19A5" w:rsidP="000206A3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  <w:bookmarkStart w:id="30" w:name="_Toc363500220"/>
      <w:r w:rsidRPr="00956D02">
        <w:rPr>
          <w:rFonts w:ascii="Calibri" w:hAnsi="Calibri"/>
          <w:smallCaps/>
          <w:snapToGrid w:val="0"/>
          <w:sz w:val="28"/>
          <w:szCs w:val="28"/>
        </w:rPr>
        <w:t>Access Enhancement Objectives and Strategies</w:t>
      </w:r>
      <w:bookmarkEnd w:id="30"/>
      <w:r w:rsidRPr="00956D02">
        <w:rPr>
          <w:rFonts w:ascii="Calibri" w:hAnsi="Calibri"/>
          <w:smallCaps/>
          <w:snapToGrid w:val="0"/>
          <w:sz w:val="28"/>
          <w:szCs w:val="28"/>
        </w:rPr>
        <w:t xml:space="preserve"> </w:t>
      </w:r>
    </w:p>
    <w:p w:rsidR="004C19A5" w:rsidRPr="00956D02" w:rsidRDefault="004C19A5" w:rsidP="004C19A5">
      <w:pPr>
        <w:autoSpaceDE w:val="0"/>
        <w:autoSpaceDN w:val="0"/>
        <w:adjustRightInd w:val="0"/>
        <w:rPr>
          <w:rFonts w:ascii="Calibri" w:hAnsi="Calibri"/>
          <w:snapToGrid w:val="0"/>
        </w:rPr>
      </w:pPr>
      <w:r w:rsidRPr="00956D02">
        <w:rPr>
          <w:rFonts w:ascii="Calibri" w:hAnsi="Calibri"/>
          <w:snapToGrid w:val="0"/>
        </w:rPr>
        <w:t xml:space="preserve">Detailed below are the objectives pertaining to improving hunter access in the state of </w:t>
      </w:r>
      <w:r w:rsidR="00DC57A2">
        <w:rPr>
          <w:rFonts w:ascii="Calibri" w:hAnsi="Calibri"/>
          <w:snapToGrid w:val="0"/>
        </w:rPr>
        <w:t>Mi</w:t>
      </w:r>
      <w:r w:rsidR="004F6E24">
        <w:rPr>
          <w:rFonts w:ascii="Calibri" w:hAnsi="Calibri"/>
          <w:snapToGrid w:val="0"/>
        </w:rPr>
        <w:t>s</w:t>
      </w:r>
      <w:r w:rsidR="00DC57A2">
        <w:rPr>
          <w:rFonts w:ascii="Calibri" w:hAnsi="Calibri"/>
          <w:snapToGrid w:val="0"/>
        </w:rPr>
        <w:t>so</w:t>
      </w:r>
      <w:r w:rsidR="004F6E24">
        <w:rPr>
          <w:rFonts w:ascii="Calibri" w:hAnsi="Calibri"/>
          <w:snapToGrid w:val="0"/>
        </w:rPr>
        <w:t>uri</w:t>
      </w:r>
      <w:r w:rsidRPr="00956D02">
        <w:rPr>
          <w:rFonts w:ascii="Calibri" w:hAnsi="Calibri"/>
          <w:snapToGrid w:val="0"/>
        </w:rPr>
        <w:t xml:space="preserve"> over the next ten years.  </w:t>
      </w:r>
    </w:p>
    <w:p w:rsidR="004C19A5" w:rsidRPr="00956D02" w:rsidRDefault="004C19A5" w:rsidP="004C19A5">
      <w:pPr>
        <w:autoSpaceDE w:val="0"/>
        <w:autoSpaceDN w:val="0"/>
        <w:adjustRightInd w:val="0"/>
        <w:rPr>
          <w:rFonts w:ascii="Calibri" w:hAnsi="Calibri"/>
          <w:snapToGrid w:val="0"/>
          <w:sz w:val="22"/>
          <w:szCs w:val="22"/>
        </w:rPr>
      </w:pPr>
    </w:p>
    <w:p w:rsidR="004C19A5" w:rsidRPr="00956D02" w:rsidRDefault="004C19A5" w:rsidP="000206A3">
      <w:pPr>
        <w:pStyle w:val="Heading2"/>
        <w:jc w:val="left"/>
        <w:rPr>
          <w:rFonts w:ascii="Calibri" w:hAnsi="Calibri"/>
          <w:b w:val="0"/>
          <w:sz w:val="28"/>
          <w:szCs w:val="28"/>
        </w:rPr>
      </w:pPr>
      <w:bookmarkStart w:id="31" w:name="_Toc363500221"/>
      <w:r w:rsidRPr="00956D02">
        <w:rPr>
          <w:rFonts w:ascii="Calibri" w:eastAsia="Calibri" w:hAnsi="Calibri"/>
          <w:smallCaps/>
          <w:color w:val="000000"/>
          <w:sz w:val="28"/>
          <w:szCs w:val="28"/>
        </w:rPr>
        <w:t>Objectives</w:t>
      </w:r>
      <w:bookmarkEnd w:id="31"/>
    </w:p>
    <w:p w:rsidR="004C19A5" w:rsidRPr="004F6E24" w:rsidRDefault="004C19A5" w:rsidP="004C19A5">
      <w:pPr>
        <w:pStyle w:val="NormalWeb"/>
        <w:numPr>
          <w:ilvl w:val="0"/>
          <w:numId w:val="8"/>
        </w:numPr>
        <w:rPr>
          <w:rFonts w:asciiTheme="minorHAnsi" w:eastAsia="+mn-ea" w:hAnsiTheme="minorHAnsi" w:cs="+mn-cs"/>
          <w:color w:val="000000"/>
          <w:kern w:val="24"/>
        </w:rPr>
      </w:pPr>
      <w:r w:rsidRPr="004F6E24">
        <w:rPr>
          <w:rFonts w:asciiTheme="minorHAnsi" w:eastAsia="+mn-ea" w:hAnsiTheme="minorHAnsi" w:cs="+mn-cs"/>
          <w:bCs/>
          <w:color w:val="000000"/>
          <w:kern w:val="24"/>
        </w:rPr>
        <w:t xml:space="preserve">Improve Public Hunting Access to </w:t>
      </w:r>
      <w:r w:rsidR="004F6E24" w:rsidRPr="004F6E24">
        <w:rPr>
          <w:rFonts w:asciiTheme="minorHAnsi" w:eastAsia="+mn-ea" w:hAnsiTheme="minorHAnsi" w:cs="+mn-cs"/>
          <w:bCs/>
          <w:color w:val="000000"/>
          <w:kern w:val="24"/>
        </w:rPr>
        <w:t>2</w:t>
      </w:r>
      <w:r w:rsidRPr="004F6E24">
        <w:rPr>
          <w:rFonts w:asciiTheme="minorHAnsi" w:eastAsia="+mn-ea" w:hAnsiTheme="minorHAnsi" w:cs="+mn-cs"/>
          <w:bCs/>
          <w:color w:val="000000"/>
          <w:kern w:val="24"/>
        </w:rPr>
        <w:t xml:space="preserve">,000 </w:t>
      </w:r>
      <w:r w:rsidR="006A3E38">
        <w:rPr>
          <w:rFonts w:asciiTheme="minorHAnsi" w:eastAsia="+mn-ea" w:hAnsiTheme="minorHAnsi" w:cs="+mn-cs"/>
          <w:bCs/>
          <w:color w:val="000000"/>
          <w:kern w:val="24"/>
        </w:rPr>
        <w:t>a</w:t>
      </w:r>
      <w:r w:rsidRPr="004F6E24">
        <w:rPr>
          <w:rFonts w:asciiTheme="minorHAnsi" w:eastAsia="+mn-ea" w:hAnsiTheme="minorHAnsi" w:cs="+mn-cs"/>
          <w:bCs/>
          <w:color w:val="000000"/>
          <w:kern w:val="24"/>
        </w:rPr>
        <w:t>cres over the next ten years</w:t>
      </w:r>
      <w:r w:rsidRPr="004F6E24">
        <w:rPr>
          <w:rFonts w:asciiTheme="minorHAnsi" w:eastAsia="+mn-ea" w:hAnsiTheme="minorHAnsi" w:cs="+mn-cs"/>
          <w:color w:val="000000"/>
          <w:kern w:val="24"/>
        </w:rPr>
        <w:t xml:space="preserve"> through partnerships</w:t>
      </w:r>
      <w:r w:rsidR="004F6E24" w:rsidRPr="004F6E24">
        <w:rPr>
          <w:rFonts w:asciiTheme="minorHAnsi" w:eastAsia="+mn-ea" w:hAnsiTheme="minorHAnsi" w:cs="+mn-cs"/>
          <w:color w:val="000000"/>
          <w:kern w:val="24"/>
        </w:rPr>
        <w:t xml:space="preserve"> opening currently closed public properties.</w:t>
      </w:r>
    </w:p>
    <w:p w:rsidR="004C19A5" w:rsidRPr="00956D02" w:rsidRDefault="004C19A5" w:rsidP="000206A3">
      <w:pPr>
        <w:pStyle w:val="Heading2"/>
        <w:jc w:val="left"/>
        <w:rPr>
          <w:rFonts w:ascii="Calibri" w:eastAsia="Calibri" w:hAnsi="Calibri"/>
          <w:b w:val="0"/>
          <w:smallCaps/>
          <w:color w:val="000000"/>
          <w:sz w:val="28"/>
          <w:szCs w:val="28"/>
        </w:rPr>
      </w:pPr>
      <w:bookmarkStart w:id="32" w:name="_Toc363500222"/>
      <w:r w:rsidRPr="00956D02">
        <w:rPr>
          <w:rFonts w:ascii="Calibri" w:eastAsia="Calibri" w:hAnsi="Calibri"/>
          <w:smallCaps/>
          <w:color w:val="000000"/>
          <w:sz w:val="28"/>
          <w:szCs w:val="28"/>
        </w:rPr>
        <w:t>Strategies</w:t>
      </w:r>
      <w:bookmarkEnd w:id="32"/>
    </w:p>
    <w:p w:rsidR="00A24B63" w:rsidRDefault="00A24B63" w:rsidP="004F6E24">
      <w:pPr>
        <w:pStyle w:val="ListParagrap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Open existing lands to public hunting through negotiations.</w:t>
      </w:r>
    </w:p>
    <w:p w:rsidR="00A24B63" w:rsidRDefault="00A24B63" w:rsidP="00A24B63">
      <w:pPr>
        <w:pStyle w:val="ListParagraph"/>
        <w:numPr>
          <w:ilvl w:val="1"/>
          <w:numId w:val="9"/>
        </w:numPr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Conservancy lands – TNC</w:t>
      </w:r>
    </w:p>
    <w:p w:rsidR="00A24B63" w:rsidRDefault="00A24B63" w:rsidP="00A24B63">
      <w:pPr>
        <w:pStyle w:val="ListParagraph"/>
        <w:numPr>
          <w:ilvl w:val="1"/>
          <w:numId w:val="9"/>
        </w:numPr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Public Lands – parks, SNAs, Army Corps of Engineers</w:t>
      </w:r>
    </w:p>
    <w:p w:rsidR="00A24B63" w:rsidRPr="004F6E24" w:rsidRDefault="00A24B63" w:rsidP="004F6E24">
      <w:pPr>
        <w:pStyle w:val="ListParagraph"/>
        <w:numPr>
          <w:ilvl w:val="1"/>
          <w:numId w:val="9"/>
        </w:numPr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Look at </w:t>
      </w:r>
      <w:r w:rsidR="004F6E24">
        <w:rPr>
          <w:color w:val="000000"/>
          <w:sz w:val="24"/>
          <w:szCs w:val="24"/>
        </w:rPr>
        <w:t>expanding use of urban deer hunts</w:t>
      </w:r>
    </w:p>
    <w:p w:rsidR="00A71405" w:rsidRPr="00525AFF" w:rsidRDefault="00A71405" w:rsidP="00A71405">
      <w:pPr>
        <w:pStyle w:val="Heading1"/>
        <w:rPr>
          <w:rFonts w:ascii="Calibri" w:hAnsi="Calibri"/>
          <w:smallCaps/>
          <w:snapToGrid w:val="0"/>
          <w:color w:val="FF0000"/>
          <w:sz w:val="28"/>
          <w:szCs w:val="28"/>
        </w:rPr>
      </w:pPr>
      <w:r>
        <w:rPr>
          <w:rFonts w:ascii="Calibri" w:hAnsi="Calibri"/>
          <w:smallCaps/>
          <w:snapToGrid w:val="0"/>
          <w:sz w:val="28"/>
          <w:szCs w:val="28"/>
        </w:rPr>
        <w:t>Hunter Recruitment</w:t>
      </w:r>
      <w:r w:rsidRPr="00956D02">
        <w:rPr>
          <w:rFonts w:ascii="Calibri" w:hAnsi="Calibri"/>
          <w:smallCaps/>
          <w:snapToGrid w:val="0"/>
          <w:sz w:val="28"/>
          <w:szCs w:val="28"/>
        </w:rPr>
        <w:t xml:space="preserve"> Objectives and Strategies </w:t>
      </w:r>
      <w:r w:rsidR="00525AFF">
        <w:rPr>
          <w:rFonts w:ascii="Calibri" w:hAnsi="Calibri"/>
          <w:smallCaps/>
          <w:snapToGrid w:val="0"/>
          <w:sz w:val="28"/>
          <w:szCs w:val="28"/>
        </w:rPr>
        <w:t xml:space="preserve"> </w:t>
      </w:r>
    </w:p>
    <w:p w:rsidR="00A71405" w:rsidRPr="00956D02" w:rsidRDefault="00A71405" w:rsidP="00A71405">
      <w:pPr>
        <w:autoSpaceDE w:val="0"/>
        <w:autoSpaceDN w:val="0"/>
        <w:adjustRightInd w:val="0"/>
        <w:rPr>
          <w:rFonts w:ascii="Calibri" w:hAnsi="Calibri"/>
          <w:snapToGrid w:val="0"/>
        </w:rPr>
      </w:pPr>
      <w:r w:rsidRPr="00956D02">
        <w:rPr>
          <w:rFonts w:ascii="Calibri" w:hAnsi="Calibri"/>
          <w:snapToGrid w:val="0"/>
        </w:rPr>
        <w:t xml:space="preserve">Detailed below are the objectives pertaining to </w:t>
      </w:r>
      <w:r>
        <w:rPr>
          <w:rFonts w:ascii="Calibri" w:hAnsi="Calibri"/>
          <w:snapToGrid w:val="0"/>
        </w:rPr>
        <w:t>maintaining and increasing the number of licensed hunters</w:t>
      </w:r>
      <w:r w:rsidRPr="00956D02">
        <w:rPr>
          <w:rFonts w:ascii="Calibri" w:hAnsi="Calibri"/>
          <w:snapToGrid w:val="0"/>
        </w:rPr>
        <w:t xml:space="preserve"> in the state of </w:t>
      </w:r>
      <w:r>
        <w:rPr>
          <w:rFonts w:ascii="Calibri" w:hAnsi="Calibri"/>
          <w:snapToGrid w:val="0"/>
        </w:rPr>
        <w:t>Mi</w:t>
      </w:r>
      <w:r w:rsidR="004F6E24">
        <w:rPr>
          <w:rFonts w:ascii="Calibri" w:hAnsi="Calibri"/>
          <w:snapToGrid w:val="0"/>
        </w:rPr>
        <w:t>ss</w:t>
      </w:r>
      <w:r>
        <w:rPr>
          <w:rFonts w:ascii="Calibri" w:hAnsi="Calibri"/>
          <w:snapToGrid w:val="0"/>
        </w:rPr>
        <w:t>o</w:t>
      </w:r>
      <w:r w:rsidR="004F6E24">
        <w:rPr>
          <w:rFonts w:ascii="Calibri" w:hAnsi="Calibri"/>
          <w:snapToGrid w:val="0"/>
        </w:rPr>
        <w:t>uri</w:t>
      </w:r>
      <w:r w:rsidRPr="00956D02">
        <w:rPr>
          <w:rFonts w:ascii="Calibri" w:hAnsi="Calibri"/>
          <w:snapToGrid w:val="0"/>
        </w:rPr>
        <w:t xml:space="preserve"> over the next ten years.  </w:t>
      </w:r>
    </w:p>
    <w:p w:rsidR="00A71405" w:rsidRPr="00956D02" w:rsidRDefault="00A71405" w:rsidP="00A71405">
      <w:pPr>
        <w:autoSpaceDE w:val="0"/>
        <w:autoSpaceDN w:val="0"/>
        <w:adjustRightInd w:val="0"/>
        <w:rPr>
          <w:rFonts w:ascii="Calibri" w:hAnsi="Calibri"/>
          <w:snapToGrid w:val="0"/>
          <w:sz w:val="22"/>
          <w:szCs w:val="22"/>
        </w:rPr>
      </w:pPr>
    </w:p>
    <w:p w:rsidR="00A71405" w:rsidRPr="00956D02" w:rsidRDefault="00A71405" w:rsidP="00A71405">
      <w:pPr>
        <w:pStyle w:val="Heading2"/>
        <w:jc w:val="left"/>
        <w:rPr>
          <w:rFonts w:ascii="Calibri" w:hAnsi="Calibri"/>
          <w:b w:val="0"/>
          <w:sz w:val="28"/>
          <w:szCs w:val="28"/>
        </w:rPr>
      </w:pPr>
      <w:r w:rsidRPr="00956D02">
        <w:rPr>
          <w:rFonts w:ascii="Calibri" w:eastAsia="Calibri" w:hAnsi="Calibri"/>
          <w:smallCaps/>
          <w:color w:val="000000"/>
          <w:sz w:val="28"/>
          <w:szCs w:val="28"/>
        </w:rPr>
        <w:t>Objectives</w:t>
      </w:r>
    </w:p>
    <w:p w:rsidR="00A71405" w:rsidRPr="00956D02" w:rsidRDefault="0007780D" w:rsidP="00A71405">
      <w:pPr>
        <w:pStyle w:val="NormalWeb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eastAsia="+mn-ea" w:hAnsiTheme="minorHAnsi" w:cs="+mn-cs"/>
          <w:bCs/>
          <w:color w:val="000000"/>
          <w:kern w:val="24"/>
        </w:rPr>
        <w:t>Create 2</w:t>
      </w:r>
      <w:r w:rsidR="00B305D5">
        <w:rPr>
          <w:rFonts w:asciiTheme="minorHAnsi" w:eastAsia="+mn-ea" w:hAnsiTheme="minorHAnsi" w:cs="+mn-cs"/>
          <w:bCs/>
          <w:color w:val="000000"/>
          <w:kern w:val="24"/>
        </w:rPr>
        <w:t>0</w:t>
      </w:r>
      <w:r>
        <w:rPr>
          <w:rFonts w:asciiTheme="minorHAnsi" w:eastAsia="+mn-ea" w:hAnsiTheme="minorHAnsi" w:cs="+mn-cs"/>
          <w:bCs/>
          <w:color w:val="000000"/>
          <w:kern w:val="24"/>
        </w:rPr>
        <w:t>,3</w:t>
      </w:r>
      <w:r w:rsidR="00ED15AE">
        <w:rPr>
          <w:rFonts w:asciiTheme="minorHAnsi" w:eastAsia="+mn-ea" w:hAnsiTheme="minorHAnsi" w:cs="+mn-cs"/>
          <w:bCs/>
          <w:color w:val="000000"/>
          <w:kern w:val="24"/>
        </w:rPr>
        <w:t>00</w:t>
      </w:r>
      <w:r w:rsidR="00A71405">
        <w:rPr>
          <w:rFonts w:asciiTheme="minorHAnsi" w:eastAsia="+mn-ea" w:hAnsiTheme="minorHAnsi" w:cs="+mn-cs"/>
          <w:bCs/>
          <w:color w:val="000000"/>
          <w:kern w:val="24"/>
        </w:rPr>
        <w:t xml:space="preserve"> new licensed hunters by removing legislative barriers to hunting, expanding mentored hunting, and actively supporting firearms safety training in Mi</w:t>
      </w:r>
      <w:r w:rsidR="004F6E24">
        <w:rPr>
          <w:rFonts w:asciiTheme="minorHAnsi" w:eastAsia="+mn-ea" w:hAnsiTheme="minorHAnsi" w:cs="+mn-cs"/>
          <w:bCs/>
          <w:color w:val="000000"/>
          <w:kern w:val="24"/>
        </w:rPr>
        <w:t>s</w:t>
      </w:r>
      <w:r w:rsidR="00A71405">
        <w:rPr>
          <w:rFonts w:asciiTheme="minorHAnsi" w:eastAsia="+mn-ea" w:hAnsiTheme="minorHAnsi" w:cs="+mn-cs"/>
          <w:bCs/>
          <w:color w:val="000000"/>
          <w:kern w:val="24"/>
        </w:rPr>
        <w:t>so</w:t>
      </w:r>
      <w:r w:rsidR="004F6E24">
        <w:rPr>
          <w:rFonts w:asciiTheme="minorHAnsi" w:eastAsia="+mn-ea" w:hAnsiTheme="minorHAnsi" w:cs="+mn-cs"/>
          <w:bCs/>
          <w:color w:val="000000"/>
          <w:kern w:val="24"/>
        </w:rPr>
        <w:t>uri</w:t>
      </w:r>
      <w:r w:rsidR="00A71405">
        <w:rPr>
          <w:rFonts w:asciiTheme="minorHAnsi" w:eastAsia="+mn-ea" w:hAnsiTheme="minorHAnsi" w:cs="+mn-cs"/>
          <w:bCs/>
          <w:color w:val="000000"/>
          <w:kern w:val="24"/>
        </w:rPr>
        <w:t>.</w:t>
      </w:r>
    </w:p>
    <w:p w:rsidR="00A71405" w:rsidRPr="00956D02" w:rsidRDefault="00A71405" w:rsidP="00A71405">
      <w:pPr>
        <w:pStyle w:val="NormalWeb"/>
        <w:rPr>
          <w:rFonts w:asciiTheme="minorHAnsi" w:eastAsia="+mn-ea" w:hAnsiTheme="minorHAnsi" w:cs="+mn-cs"/>
          <w:color w:val="000000"/>
          <w:kern w:val="24"/>
        </w:rPr>
      </w:pPr>
    </w:p>
    <w:p w:rsidR="00A71405" w:rsidRPr="00956D02" w:rsidRDefault="00A71405" w:rsidP="00A71405">
      <w:pPr>
        <w:pStyle w:val="Heading2"/>
        <w:jc w:val="left"/>
        <w:rPr>
          <w:rFonts w:ascii="Calibri" w:eastAsia="Calibri" w:hAnsi="Calibri"/>
          <w:b w:val="0"/>
          <w:smallCaps/>
          <w:color w:val="000000"/>
          <w:sz w:val="28"/>
          <w:szCs w:val="28"/>
        </w:rPr>
      </w:pPr>
      <w:r w:rsidRPr="00956D02">
        <w:rPr>
          <w:rFonts w:ascii="Calibri" w:eastAsia="Calibri" w:hAnsi="Calibri"/>
          <w:smallCaps/>
          <w:color w:val="000000"/>
          <w:sz w:val="28"/>
          <w:szCs w:val="28"/>
        </w:rPr>
        <w:t>Strategies</w:t>
      </w:r>
    </w:p>
    <w:p w:rsidR="00A71405" w:rsidRPr="00A24B63" w:rsidRDefault="00392C87" w:rsidP="00A71405">
      <w:pPr>
        <w:pStyle w:val="ListParagraph"/>
        <w:numPr>
          <w:ilvl w:val="0"/>
          <w:numId w:val="2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</w:t>
      </w:r>
      <w:r w:rsidR="00A71405" w:rsidRPr="00A71405">
        <w:rPr>
          <w:rFonts w:eastAsia="Times New Roman"/>
          <w:bCs/>
          <w:sz w:val="24"/>
          <w:szCs w:val="24"/>
        </w:rPr>
        <w:t>emov</w:t>
      </w:r>
      <w:r w:rsidR="004900E1">
        <w:rPr>
          <w:rFonts w:eastAsia="Times New Roman"/>
          <w:bCs/>
          <w:sz w:val="24"/>
          <w:szCs w:val="24"/>
        </w:rPr>
        <w:t>e</w:t>
      </w:r>
      <w:r w:rsidR="00A71405" w:rsidRPr="00A71405">
        <w:rPr>
          <w:rFonts w:eastAsia="Times New Roman"/>
          <w:bCs/>
          <w:sz w:val="24"/>
          <w:szCs w:val="24"/>
        </w:rPr>
        <w:t xml:space="preserve"> legislative </w:t>
      </w:r>
      <w:r w:rsidR="004900E1">
        <w:rPr>
          <w:rFonts w:eastAsia="Times New Roman"/>
          <w:bCs/>
          <w:sz w:val="24"/>
          <w:szCs w:val="24"/>
        </w:rPr>
        <w:t xml:space="preserve">and regulatory </w:t>
      </w:r>
      <w:r w:rsidR="00A71405" w:rsidRPr="00A71405">
        <w:rPr>
          <w:rFonts w:eastAsia="Times New Roman"/>
          <w:bCs/>
          <w:sz w:val="24"/>
          <w:szCs w:val="24"/>
        </w:rPr>
        <w:t>barriers to hunting</w:t>
      </w:r>
      <w:r w:rsidR="00A71405">
        <w:rPr>
          <w:rFonts w:eastAsia="Times New Roman"/>
          <w:sz w:val="24"/>
          <w:szCs w:val="24"/>
        </w:rPr>
        <w:t>.</w:t>
      </w:r>
    </w:p>
    <w:p w:rsidR="004900E1" w:rsidRPr="004F6E24" w:rsidRDefault="004F6E24" w:rsidP="004F6E24">
      <w:pPr>
        <w:pStyle w:val="ListParagraph"/>
        <w:numPr>
          <w:ilvl w:val="1"/>
          <w:numId w:val="26"/>
        </w:numPr>
        <w:ind w:left="1440"/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</w:rPr>
        <w:t>Ask for all-day turkey hunting during regular season</w:t>
      </w:r>
      <w:r w:rsidR="00A71405">
        <w:rPr>
          <w:color w:val="000000"/>
          <w:sz w:val="24"/>
          <w:szCs w:val="24"/>
        </w:rPr>
        <w:t>.</w:t>
      </w:r>
    </w:p>
    <w:p w:rsidR="004900E1" w:rsidRPr="004900E1" w:rsidRDefault="004900E1" w:rsidP="00A71405">
      <w:pPr>
        <w:pStyle w:val="ListParagraph"/>
        <w:numPr>
          <w:ilvl w:val="1"/>
          <w:numId w:val="26"/>
        </w:numPr>
        <w:ind w:left="1440"/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</w:rPr>
        <w:t>Create an online Hunting Education Calendar that shows all seasons, clinics, events, shows, etc. for all partners</w:t>
      </w:r>
    </w:p>
    <w:p w:rsidR="004900E1" w:rsidRDefault="004900E1" w:rsidP="004900E1">
      <w:pPr>
        <w:pStyle w:val="ListParagraph"/>
        <w:numPr>
          <w:ilvl w:val="0"/>
          <w:numId w:val="2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Expand Mentored Hunting</w:t>
      </w:r>
      <w:r w:rsidR="0007780D">
        <w:rPr>
          <w:rFonts w:eastAsia="Times New Roman"/>
          <w:sz w:val="24"/>
          <w:szCs w:val="24"/>
        </w:rPr>
        <w:t xml:space="preserve"> (5</w:t>
      </w:r>
      <w:r w:rsidR="00ED15AE">
        <w:rPr>
          <w:rFonts w:eastAsia="Times New Roman"/>
          <w:sz w:val="24"/>
          <w:szCs w:val="24"/>
        </w:rPr>
        <w:t xml:space="preserve"> new hunters through </w:t>
      </w:r>
      <w:r w:rsidR="0007780D">
        <w:rPr>
          <w:rFonts w:eastAsia="Times New Roman"/>
          <w:sz w:val="24"/>
          <w:szCs w:val="24"/>
        </w:rPr>
        <w:t>mentored hunts per chapter = 5</w:t>
      </w:r>
      <w:r w:rsidR="00ED15AE">
        <w:rPr>
          <w:rFonts w:eastAsia="Times New Roman"/>
          <w:sz w:val="24"/>
          <w:szCs w:val="24"/>
        </w:rPr>
        <w:t>00)</w:t>
      </w:r>
    </w:p>
    <w:p w:rsidR="004900E1" w:rsidRDefault="004900E1" w:rsidP="004900E1">
      <w:pPr>
        <w:pStyle w:val="ListParagraph"/>
        <w:numPr>
          <w:ilvl w:val="1"/>
          <w:numId w:val="26"/>
        </w:numPr>
        <w:ind w:left="1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Create women, adult and family-oriented mentored hunts</w:t>
      </w:r>
    </w:p>
    <w:p w:rsidR="004900E1" w:rsidRDefault="004900E1" w:rsidP="004900E1">
      <w:pPr>
        <w:pStyle w:val="ListParagraph"/>
        <w:numPr>
          <w:ilvl w:val="1"/>
          <w:numId w:val="26"/>
        </w:numPr>
        <w:ind w:left="1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Cooperate with other organizations like Boy Scouts, Big Brother Big Sister, etc.</w:t>
      </w:r>
    </w:p>
    <w:p w:rsidR="004900E1" w:rsidRDefault="004900E1" w:rsidP="004900E1">
      <w:pPr>
        <w:pStyle w:val="ListParagraph"/>
        <w:numPr>
          <w:ilvl w:val="1"/>
          <w:numId w:val="26"/>
        </w:numPr>
        <w:ind w:left="1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Work with NASP, 4H Shooting Sports, </w:t>
      </w:r>
      <w:r w:rsidR="007C17B9">
        <w:rPr>
          <w:rFonts w:eastAsia="Times New Roman"/>
          <w:sz w:val="24"/>
          <w:szCs w:val="24"/>
        </w:rPr>
        <w:t>Missouri Hunting Heritage Federation</w:t>
      </w:r>
      <w:r>
        <w:rPr>
          <w:rFonts w:eastAsia="Times New Roman"/>
          <w:sz w:val="24"/>
          <w:szCs w:val="24"/>
        </w:rPr>
        <w:t>, etc. to market mentored hunts to their participants.</w:t>
      </w:r>
    </w:p>
    <w:p w:rsidR="00274128" w:rsidRDefault="007C17B9" w:rsidP="004900E1">
      <w:pPr>
        <w:pStyle w:val="ListParagraph"/>
        <w:numPr>
          <w:ilvl w:val="1"/>
          <w:numId w:val="26"/>
        </w:numPr>
        <w:ind w:left="1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Expand/improve existing dove hunting program</w:t>
      </w:r>
      <w:r w:rsidR="00274128">
        <w:rPr>
          <w:rFonts w:eastAsia="Times New Roman"/>
          <w:sz w:val="24"/>
          <w:szCs w:val="24"/>
        </w:rPr>
        <w:t>.</w:t>
      </w:r>
    </w:p>
    <w:p w:rsidR="00ED15AE" w:rsidRPr="00B305D5" w:rsidRDefault="007C17B9" w:rsidP="00B305D5">
      <w:pPr>
        <w:pStyle w:val="ListParagraph"/>
        <w:numPr>
          <w:ilvl w:val="1"/>
          <w:numId w:val="26"/>
        </w:numPr>
        <w:ind w:left="1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Work with state to create a web-based service linking new hunters with mentors.</w:t>
      </w:r>
    </w:p>
    <w:p w:rsidR="00274128" w:rsidRPr="002A625C" w:rsidRDefault="00274128" w:rsidP="004874D1">
      <w:pPr>
        <w:pStyle w:val="ListParagraph"/>
        <w:numPr>
          <w:ilvl w:val="0"/>
          <w:numId w:val="26"/>
        </w:numPr>
        <w:rPr>
          <w:rFonts w:eastAsia="Times New Roman"/>
          <w:sz w:val="24"/>
          <w:szCs w:val="24"/>
        </w:rPr>
      </w:pPr>
      <w:r w:rsidRPr="002A625C">
        <w:rPr>
          <w:rFonts w:eastAsia="Times New Roman"/>
          <w:sz w:val="24"/>
          <w:szCs w:val="24"/>
        </w:rPr>
        <w:t>Support Firearms Safety Training</w:t>
      </w:r>
      <w:r w:rsidR="00ED15AE" w:rsidRPr="002A625C">
        <w:rPr>
          <w:rFonts w:eastAsia="Times New Roman"/>
          <w:sz w:val="24"/>
          <w:szCs w:val="24"/>
        </w:rPr>
        <w:t xml:space="preserve"> </w:t>
      </w:r>
    </w:p>
    <w:p w:rsidR="00274128" w:rsidRPr="002A625C" w:rsidRDefault="00ED15AE" w:rsidP="002A625C">
      <w:pPr>
        <w:pStyle w:val="ListParagraph"/>
        <w:numPr>
          <w:ilvl w:val="1"/>
          <w:numId w:val="26"/>
        </w:numPr>
        <w:ind w:left="1440"/>
        <w:rPr>
          <w:rFonts w:eastAsia="Times New Roman"/>
          <w:sz w:val="24"/>
          <w:szCs w:val="24"/>
        </w:rPr>
      </w:pPr>
      <w:r w:rsidRPr="00ED15AE">
        <w:rPr>
          <w:rFonts w:eastAsia="Times New Roman"/>
          <w:sz w:val="24"/>
          <w:szCs w:val="24"/>
        </w:rPr>
        <w:t xml:space="preserve">Recruit Firearms Safety Instructors to committees, or encourage members to become instructors.  </w:t>
      </w:r>
      <w:r w:rsidR="002A625C">
        <w:rPr>
          <w:rFonts w:eastAsia="Times New Roman"/>
          <w:sz w:val="24"/>
          <w:szCs w:val="24"/>
        </w:rPr>
        <w:t>(Double existing number of members that are Hunter Education certified). Currently 85 Missouri members are certified. T</w:t>
      </w:r>
      <w:r w:rsidR="0007780D">
        <w:rPr>
          <w:rFonts w:eastAsia="Times New Roman"/>
          <w:sz w:val="24"/>
          <w:szCs w:val="24"/>
        </w:rPr>
        <w:t>he average class size is 30 (85</w:t>
      </w:r>
      <w:r w:rsidR="002A625C">
        <w:rPr>
          <w:rFonts w:eastAsia="Times New Roman"/>
          <w:sz w:val="24"/>
          <w:szCs w:val="24"/>
        </w:rPr>
        <w:t>x30x.60=</w:t>
      </w:r>
      <w:r w:rsidR="0007780D">
        <w:rPr>
          <w:rFonts w:eastAsia="Times New Roman"/>
          <w:sz w:val="24"/>
          <w:szCs w:val="24"/>
        </w:rPr>
        <w:t>1,530</w:t>
      </w:r>
      <w:r w:rsidR="002A625C">
        <w:rPr>
          <w:rFonts w:eastAsia="Times New Roman"/>
          <w:sz w:val="24"/>
          <w:szCs w:val="24"/>
        </w:rPr>
        <w:t>).</w:t>
      </w:r>
    </w:p>
    <w:p w:rsidR="00274128" w:rsidRDefault="00274128" w:rsidP="00274128">
      <w:pPr>
        <w:pStyle w:val="ListParagraph"/>
        <w:numPr>
          <w:ilvl w:val="1"/>
          <w:numId w:val="26"/>
        </w:numPr>
        <w:ind w:left="1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Each Chapter hold or sponsor a Firearms Safety Field Day.  Consider holding them at mentored hunting properties.</w:t>
      </w:r>
    </w:p>
    <w:p w:rsidR="00274128" w:rsidRDefault="00274128" w:rsidP="00274128">
      <w:pPr>
        <w:pStyle w:val="ListParagraph"/>
        <w:numPr>
          <w:ilvl w:val="1"/>
          <w:numId w:val="26"/>
        </w:numPr>
        <w:ind w:left="1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Advertise Firearms Safety Classes and Field Days to members.</w:t>
      </w:r>
    </w:p>
    <w:p w:rsidR="007C17B9" w:rsidRPr="007C17B9" w:rsidRDefault="007C17B9" w:rsidP="007C17B9">
      <w:pPr>
        <w:pStyle w:val="ListParagraph"/>
        <w:numPr>
          <w:ilvl w:val="1"/>
          <w:numId w:val="26"/>
        </w:numPr>
        <w:ind w:left="1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Work with state and HS Program to link timing of classes to mentored hunting opportunities.</w:t>
      </w:r>
    </w:p>
    <w:p w:rsidR="00274128" w:rsidRDefault="007C17B9" w:rsidP="00274128">
      <w:pPr>
        <w:pStyle w:val="ListParagraph"/>
        <w:numPr>
          <w:ilvl w:val="0"/>
          <w:numId w:val="2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Work with the state to develop a shared New</w:t>
      </w:r>
      <w:r w:rsidR="00274128">
        <w:rPr>
          <w:rFonts w:eastAsia="Times New Roman"/>
          <w:sz w:val="24"/>
          <w:szCs w:val="24"/>
        </w:rPr>
        <w:t xml:space="preserve"> Hunt</w:t>
      </w:r>
      <w:r>
        <w:rPr>
          <w:rFonts w:eastAsia="Times New Roman"/>
          <w:sz w:val="24"/>
          <w:szCs w:val="24"/>
        </w:rPr>
        <w:t>er</w:t>
      </w:r>
      <w:r w:rsidR="00274128">
        <w:rPr>
          <w:rFonts w:eastAsia="Times New Roman"/>
          <w:sz w:val="24"/>
          <w:szCs w:val="24"/>
        </w:rPr>
        <w:t xml:space="preserve"> Coordinator position</w:t>
      </w:r>
      <w:r>
        <w:rPr>
          <w:rFonts w:eastAsia="Times New Roman"/>
          <w:sz w:val="24"/>
          <w:szCs w:val="24"/>
        </w:rPr>
        <w:t>.</w:t>
      </w:r>
    </w:p>
    <w:p w:rsidR="00A71405" w:rsidRPr="00A71405" w:rsidRDefault="00A71405" w:rsidP="00A71405">
      <w:pPr>
        <w:ind w:left="450"/>
        <w:rPr>
          <w:rFonts w:asciiTheme="minorHAnsi" w:hAnsiTheme="minorHAnsi"/>
          <w:smallCaps/>
        </w:rPr>
        <w:sectPr w:rsidR="00A71405" w:rsidRPr="00A71405" w:rsidSect="00FE28AE">
          <w:pgSz w:w="12240" w:h="15840"/>
          <w:pgMar w:top="1152" w:right="1008" w:bottom="1152" w:left="1008" w:header="720" w:footer="720" w:gutter="0"/>
          <w:cols w:space="720"/>
          <w:titlePg/>
          <w:docGrid w:linePitch="360"/>
        </w:sectPr>
      </w:pPr>
    </w:p>
    <w:p w:rsidR="00174482" w:rsidRDefault="00412242" w:rsidP="0090054E">
      <w:pPr>
        <w:ind w:left="720" w:hanging="720"/>
        <w:jc w:val="center"/>
        <w:rPr>
          <w:rFonts w:ascii="Calibri" w:hAnsi="Calibri"/>
          <w:smallCaps/>
          <w:snapToGrid w:val="0"/>
        </w:rPr>
      </w:pPr>
      <w:bookmarkStart w:id="33" w:name="_Toc363500223"/>
      <w:r>
        <w:rPr>
          <w:rFonts w:ascii="Calibri" w:hAnsi="Calibri"/>
          <w:smallCaps/>
          <w:noProof/>
        </w:rPr>
        <w:lastRenderedPageBreak/>
        <w:drawing>
          <wp:inline distT="0" distB="0" distL="0" distR="0">
            <wp:extent cx="4381500" cy="5670439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al landscapes with counties in M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930" cy="566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482" w:rsidRDefault="00174482" w:rsidP="000206A3">
      <w:pPr>
        <w:pStyle w:val="Heading1"/>
        <w:jc w:val="center"/>
        <w:rPr>
          <w:rFonts w:ascii="Calibri" w:hAnsi="Calibri"/>
          <w:smallCaps/>
          <w:snapToGrid w:val="0"/>
          <w:sz w:val="24"/>
        </w:rPr>
      </w:pPr>
    </w:p>
    <w:p w:rsidR="007501FF" w:rsidRPr="0081048C" w:rsidRDefault="007501FF" w:rsidP="000206A3">
      <w:pPr>
        <w:pStyle w:val="Heading1"/>
        <w:jc w:val="center"/>
        <w:rPr>
          <w:rFonts w:ascii="Calibri" w:hAnsi="Calibri"/>
          <w:smallCaps/>
          <w:snapToGrid w:val="0"/>
          <w:sz w:val="24"/>
        </w:rPr>
      </w:pPr>
      <w:r w:rsidRPr="0081048C">
        <w:rPr>
          <w:rFonts w:ascii="Calibri" w:hAnsi="Calibri"/>
          <w:smallCaps/>
          <w:snapToGrid w:val="0"/>
          <w:sz w:val="24"/>
        </w:rPr>
        <w:t>Figure 1</w:t>
      </w:r>
      <w:r w:rsidR="00990FD4">
        <w:rPr>
          <w:rFonts w:ascii="Calibri" w:hAnsi="Calibri"/>
          <w:smallCaps/>
          <w:snapToGrid w:val="0"/>
          <w:sz w:val="24"/>
        </w:rPr>
        <w:t xml:space="preserve">. </w:t>
      </w:r>
      <w:r w:rsidRPr="0081048C">
        <w:rPr>
          <w:rFonts w:ascii="Calibri" w:hAnsi="Calibri"/>
          <w:smallCaps/>
          <w:snapToGrid w:val="0"/>
          <w:sz w:val="24"/>
        </w:rPr>
        <w:t xml:space="preserve">Map of </w:t>
      </w:r>
      <w:r w:rsidR="00DC57A2">
        <w:rPr>
          <w:rFonts w:ascii="Calibri" w:hAnsi="Calibri"/>
          <w:smallCaps/>
          <w:snapToGrid w:val="0"/>
          <w:sz w:val="24"/>
        </w:rPr>
        <w:t>Mi</w:t>
      </w:r>
      <w:r w:rsidR="00174482">
        <w:rPr>
          <w:rFonts w:ascii="Calibri" w:hAnsi="Calibri"/>
          <w:smallCaps/>
          <w:snapToGrid w:val="0"/>
          <w:sz w:val="24"/>
        </w:rPr>
        <w:t>ssouri</w:t>
      </w:r>
      <w:r w:rsidRPr="0081048C">
        <w:rPr>
          <w:rFonts w:ascii="Calibri" w:hAnsi="Calibri"/>
          <w:smallCaps/>
          <w:snapToGrid w:val="0"/>
          <w:sz w:val="24"/>
        </w:rPr>
        <w:t xml:space="preserve"> NWTF Focal Landscapes</w:t>
      </w:r>
      <w:bookmarkEnd w:id="33"/>
    </w:p>
    <w:p w:rsidR="007C530F" w:rsidRDefault="007C530F" w:rsidP="000206A3">
      <w:pPr>
        <w:pStyle w:val="BodyText"/>
        <w:outlineLvl w:val="0"/>
        <w:rPr>
          <w:rFonts w:ascii="Calibri" w:hAnsi="Calibri"/>
          <w:b/>
          <w:i/>
          <w:sz w:val="22"/>
          <w:szCs w:val="22"/>
        </w:rPr>
      </w:pPr>
      <w:bookmarkStart w:id="34" w:name="_Toc361168197"/>
      <w:bookmarkEnd w:id="34"/>
    </w:p>
    <w:sectPr w:rsidR="007C530F" w:rsidSect="007501FF">
      <w:pgSz w:w="15840" w:h="12240" w:orient="landscape"/>
      <w:pgMar w:top="1008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E7D" w:rsidRDefault="00A14E7D">
      <w:r>
        <w:separator/>
      </w:r>
    </w:p>
  </w:endnote>
  <w:endnote w:type="continuationSeparator" w:id="0">
    <w:p w:rsidR="00A14E7D" w:rsidRDefault="00A1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FD8" w:rsidRDefault="00E50C11" w:rsidP="00074F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6F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6FD8">
      <w:rPr>
        <w:rStyle w:val="PageNumber"/>
        <w:noProof/>
      </w:rPr>
      <w:t>10</w:t>
    </w:r>
    <w:r>
      <w:rPr>
        <w:rStyle w:val="PageNumber"/>
      </w:rPr>
      <w:fldChar w:fldCharType="end"/>
    </w:r>
  </w:p>
  <w:p w:rsidR="00926FD8" w:rsidRDefault="00926FD8" w:rsidP="00C63A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7715907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26FD8" w:rsidRPr="00595515" w:rsidRDefault="00E50C11" w:rsidP="000B153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</w:rPr>
        </w:pPr>
        <w:r w:rsidRPr="00595515">
          <w:rPr>
            <w:rFonts w:asciiTheme="minorHAnsi" w:hAnsiTheme="minorHAnsi"/>
          </w:rPr>
          <w:fldChar w:fldCharType="begin"/>
        </w:r>
        <w:r w:rsidR="00926FD8" w:rsidRPr="00595515">
          <w:rPr>
            <w:rFonts w:asciiTheme="minorHAnsi" w:hAnsiTheme="minorHAnsi"/>
          </w:rPr>
          <w:instrText xml:space="preserve"> PAGE   \* MERGEFORMAT </w:instrText>
        </w:r>
        <w:r w:rsidRPr="00595515">
          <w:rPr>
            <w:rFonts w:asciiTheme="minorHAnsi" w:hAnsiTheme="minorHAnsi"/>
          </w:rPr>
          <w:fldChar w:fldCharType="separate"/>
        </w:r>
        <w:r w:rsidR="00B24079">
          <w:rPr>
            <w:rFonts w:asciiTheme="minorHAnsi" w:hAnsiTheme="minorHAnsi"/>
            <w:noProof/>
          </w:rPr>
          <w:t>4</w:t>
        </w:r>
        <w:r w:rsidRPr="00595515">
          <w:rPr>
            <w:rFonts w:asciiTheme="minorHAnsi" w:hAnsiTheme="minorHAnsi"/>
            <w:noProof/>
          </w:rPr>
          <w:fldChar w:fldCharType="end"/>
        </w:r>
        <w:r w:rsidR="00926FD8" w:rsidRPr="00595515">
          <w:rPr>
            <w:rFonts w:asciiTheme="minorHAnsi" w:hAnsiTheme="minorHAnsi"/>
          </w:rPr>
          <w:t xml:space="preserve"> | </w:t>
        </w:r>
        <w:r w:rsidR="00926FD8" w:rsidRPr="00595515">
          <w:rPr>
            <w:rFonts w:asciiTheme="minorHAnsi" w:hAnsiTheme="minorHAnsi"/>
            <w:color w:val="808080" w:themeColor="background1" w:themeShade="80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FD8" w:rsidRPr="00595515" w:rsidRDefault="00926FD8" w:rsidP="008F5D69">
    <w:pPr>
      <w:pStyle w:val="Footer"/>
      <w:pBdr>
        <w:top w:val="single" w:sz="4" w:space="1" w:color="D9D9D9" w:themeColor="background1" w:themeShade="D9"/>
      </w:pBdr>
      <w:jc w:val="right"/>
      <w:rPr>
        <w:rFonts w:asciiTheme="minorHAnsi" w:hAnsiTheme="minorHAnsi"/>
      </w:rPr>
    </w:pPr>
  </w:p>
  <w:p w:rsidR="00926FD8" w:rsidRPr="008F5D69" w:rsidRDefault="00926FD8" w:rsidP="008F5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E7D" w:rsidRDefault="00A14E7D">
      <w:r>
        <w:separator/>
      </w:r>
    </w:p>
  </w:footnote>
  <w:footnote w:type="continuationSeparator" w:id="0">
    <w:p w:rsidR="00A14E7D" w:rsidRDefault="00A14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BD0"/>
    <w:multiLevelType w:val="hybridMultilevel"/>
    <w:tmpl w:val="4F0624FE"/>
    <w:lvl w:ilvl="0" w:tplc="91B41AB0">
      <w:start w:val="1"/>
      <w:numFmt w:val="decimal"/>
      <w:lvlText w:val="%1."/>
      <w:lvlJc w:val="left"/>
      <w:pPr>
        <w:ind w:left="720" w:hanging="360"/>
      </w:pPr>
      <w:rPr>
        <w:rFonts w:eastAsia="+mn-ea" w:cs="+mn-cs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A0323"/>
    <w:multiLevelType w:val="hybridMultilevel"/>
    <w:tmpl w:val="1738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7228"/>
    <w:multiLevelType w:val="hybridMultilevel"/>
    <w:tmpl w:val="071649B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94E1E"/>
    <w:multiLevelType w:val="hybridMultilevel"/>
    <w:tmpl w:val="92F69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42F7B"/>
    <w:multiLevelType w:val="hybridMultilevel"/>
    <w:tmpl w:val="6B7CD4CC"/>
    <w:lvl w:ilvl="0" w:tplc="DC52D932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6D9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66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2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CE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A7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E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29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42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9B5DC9"/>
    <w:multiLevelType w:val="hybridMultilevel"/>
    <w:tmpl w:val="5436EDE0"/>
    <w:lvl w:ilvl="0" w:tplc="6570F3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36C30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5D801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EC6BA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190B8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3409C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0223B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DEC7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A12CD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295904A0"/>
    <w:multiLevelType w:val="hybridMultilevel"/>
    <w:tmpl w:val="17A45768"/>
    <w:lvl w:ilvl="0" w:tplc="7B84E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2F46D9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66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2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CE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A7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E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29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42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761BE5"/>
    <w:multiLevelType w:val="hybridMultilevel"/>
    <w:tmpl w:val="A0182D2E"/>
    <w:lvl w:ilvl="0" w:tplc="1DA0D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52D932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66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2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CE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A7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E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29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42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8873FF"/>
    <w:multiLevelType w:val="hybridMultilevel"/>
    <w:tmpl w:val="983E2932"/>
    <w:lvl w:ilvl="0" w:tplc="52D41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4A7CAD"/>
    <w:multiLevelType w:val="hybridMultilevel"/>
    <w:tmpl w:val="0D968C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BC63AA"/>
    <w:multiLevelType w:val="hybridMultilevel"/>
    <w:tmpl w:val="592A2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C22E8"/>
    <w:multiLevelType w:val="hybridMultilevel"/>
    <w:tmpl w:val="AF68CE70"/>
    <w:lvl w:ilvl="0" w:tplc="DC52D932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6D9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66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2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CE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A7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E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29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42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E2847A1"/>
    <w:multiLevelType w:val="hybridMultilevel"/>
    <w:tmpl w:val="5C8CCA4A"/>
    <w:lvl w:ilvl="0" w:tplc="19E84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8D2A6">
      <w:start w:val="22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887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44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0E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C0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CE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41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A2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1B920AB"/>
    <w:multiLevelType w:val="hybridMultilevel"/>
    <w:tmpl w:val="F21261A4"/>
    <w:lvl w:ilvl="0" w:tplc="430A2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2A05E">
      <w:start w:val="26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CB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98F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14F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21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0B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A6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4B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49E3239"/>
    <w:multiLevelType w:val="hybridMultilevel"/>
    <w:tmpl w:val="CAC440CC"/>
    <w:lvl w:ilvl="0" w:tplc="7B84E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92925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E1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6C4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306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AE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E3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23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26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B0B22E9"/>
    <w:multiLevelType w:val="hybridMultilevel"/>
    <w:tmpl w:val="105CDBA8"/>
    <w:lvl w:ilvl="0" w:tplc="DC52D932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6D9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66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2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CE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A7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E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29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42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DCD091C"/>
    <w:multiLevelType w:val="hybridMultilevel"/>
    <w:tmpl w:val="5A1EA7AC"/>
    <w:lvl w:ilvl="0" w:tplc="7B84E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2F46D9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66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2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CE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A7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E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29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42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C545B5"/>
    <w:multiLevelType w:val="hybridMultilevel"/>
    <w:tmpl w:val="0B10A34C"/>
    <w:lvl w:ilvl="0" w:tplc="7B84E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2F46D9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66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2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CE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A7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E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29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42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9362294"/>
    <w:multiLevelType w:val="hybridMultilevel"/>
    <w:tmpl w:val="4F0624FE"/>
    <w:lvl w:ilvl="0" w:tplc="91B41AB0">
      <w:start w:val="1"/>
      <w:numFmt w:val="decimal"/>
      <w:lvlText w:val="%1."/>
      <w:lvlJc w:val="left"/>
      <w:pPr>
        <w:ind w:left="720" w:hanging="360"/>
      </w:pPr>
      <w:rPr>
        <w:rFonts w:eastAsia="+mn-ea" w:cs="+mn-cs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0764F1"/>
    <w:multiLevelType w:val="hybridMultilevel"/>
    <w:tmpl w:val="8F7C3292"/>
    <w:lvl w:ilvl="0" w:tplc="7B84E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2F46D9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66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2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CE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A7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E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29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42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EAC2ABF"/>
    <w:multiLevelType w:val="hybridMultilevel"/>
    <w:tmpl w:val="1588497E"/>
    <w:lvl w:ilvl="0" w:tplc="D8B4F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2CFC">
      <w:start w:val="29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CA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8D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AE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D40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4A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49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10F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F8A7B4A"/>
    <w:multiLevelType w:val="hybridMultilevel"/>
    <w:tmpl w:val="071649B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E7279"/>
    <w:multiLevelType w:val="hybridMultilevel"/>
    <w:tmpl w:val="94FE5B74"/>
    <w:lvl w:ilvl="0" w:tplc="C3C28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2D8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2B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CF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F87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AA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820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E24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184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13F5461"/>
    <w:multiLevelType w:val="hybridMultilevel"/>
    <w:tmpl w:val="CF80F0BC"/>
    <w:lvl w:ilvl="0" w:tplc="7B84E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2F46D9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66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2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CE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A7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E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29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42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42916BE"/>
    <w:multiLevelType w:val="hybridMultilevel"/>
    <w:tmpl w:val="68A269BC"/>
    <w:lvl w:ilvl="0" w:tplc="C3C28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52D932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2B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CF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F87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AA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820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E24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184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52C78D7"/>
    <w:multiLevelType w:val="hybridMultilevel"/>
    <w:tmpl w:val="E61C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22"/>
  </w:num>
  <w:num w:numId="5">
    <w:abstractNumId w:val="25"/>
  </w:num>
  <w:num w:numId="6">
    <w:abstractNumId w:val="9"/>
  </w:num>
  <w:num w:numId="7">
    <w:abstractNumId w:val="8"/>
  </w:num>
  <w:num w:numId="8">
    <w:abstractNumId w:val="10"/>
  </w:num>
  <w:num w:numId="9">
    <w:abstractNumId w:val="18"/>
  </w:num>
  <w:num w:numId="10">
    <w:abstractNumId w:val="1"/>
  </w:num>
  <w:num w:numId="11">
    <w:abstractNumId w:val="13"/>
  </w:num>
  <w:num w:numId="12">
    <w:abstractNumId w:val="24"/>
  </w:num>
  <w:num w:numId="13">
    <w:abstractNumId w:val="12"/>
  </w:num>
  <w:num w:numId="14">
    <w:abstractNumId w:val="7"/>
  </w:num>
  <w:num w:numId="15">
    <w:abstractNumId w:val="20"/>
  </w:num>
  <w:num w:numId="16">
    <w:abstractNumId w:val="15"/>
  </w:num>
  <w:num w:numId="17">
    <w:abstractNumId w:val="11"/>
  </w:num>
  <w:num w:numId="18">
    <w:abstractNumId w:val="23"/>
  </w:num>
  <w:num w:numId="19">
    <w:abstractNumId w:val="19"/>
  </w:num>
  <w:num w:numId="20">
    <w:abstractNumId w:val="16"/>
  </w:num>
  <w:num w:numId="21">
    <w:abstractNumId w:val="6"/>
  </w:num>
  <w:num w:numId="22">
    <w:abstractNumId w:val="17"/>
  </w:num>
  <w:num w:numId="23">
    <w:abstractNumId w:val="3"/>
  </w:num>
  <w:num w:numId="24">
    <w:abstractNumId w:val="21"/>
  </w:num>
  <w:num w:numId="25">
    <w:abstractNumId w:val="2"/>
  </w:num>
  <w:num w:numId="2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0E"/>
    <w:rsid w:val="000104FE"/>
    <w:rsid w:val="000206A3"/>
    <w:rsid w:val="000255DF"/>
    <w:rsid w:val="000312E5"/>
    <w:rsid w:val="00041F48"/>
    <w:rsid w:val="0004312E"/>
    <w:rsid w:val="00052CE8"/>
    <w:rsid w:val="00053DB3"/>
    <w:rsid w:val="000670BB"/>
    <w:rsid w:val="00067E30"/>
    <w:rsid w:val="00074F17"/>
    <w:rsid w:val="0007780D"/>
    <w:rsid w:val="00081B29"/>
    <w:rsid w:val="000A0C1D"/>
    <w:rsid w:val="000B1532"/>
    <w:rsid w:val="000B1FC8"/>
    <w:rsid w:val="000B3A2C"/>
    <w:rsid w:val="000C6552"/>
    <w:rsid w:val="000D4AD5"/>
    <w:rsid w:val="000D6372"/>
    <w:rsid w:val="000D6DF5"/>
    <w:rsid w:val="000F3A71"/>
    <w:rsid w:val="00104BB5"/>
    <w:rsid w:val="001073ED"/>
    <w:rsid w:val="00116321"/>
    <w:rsid w:val="00116A13"/>
    <w:rsid w:val="001213D7"/>
    <w:rsid w:val="00122D00"/>
    <w:rsid w:val="001230D6"/>
    <w:rsid w:val="001410BE"/>
    <w:rsid w:val="0014472D"/>
    <w:rsid w:val="00161C25"/>
    <w:rsid w:val="00171671"/>
    <w:rsid w:val="00174482"/>
    <w:rsid w:val="00186216"/>
    <w:rsid w:val="00186E48"/>
    <w:rsid w:val="00194955"/>
    <w:rsid w:val="00195FDB"/>
    <w:rsid w:val="001A66A2"/>
    <w:rsid w:val="001A7790"/>
    <w:rsid w:val="001B0426"/>
    <w:rsid w:val="001B19F9"/>
    <w:rsid w:val="001D4DB4"/>
    <w:rsid w:val="001E104A"/>
    <w:rsid w:val="001F6235"/>
    <w:rsid w:val="00210F51"/>
    <w:rsid w:val="00214F8B"/>
    <w:rsid w:val="00216EF4"/>
    <w:rsid w:val="002209BE"/>
    <w:rsid w:val="00234734"/>
    <w:rsid w:val="0023553B"/>
    <w:rsid w:val="00236517"/>
    <w:rsid w:val="0023724F"/>
    <w:rsid w:val="00252495"/>
    <w:rsid w:val="00257BC5"/>
    <w:rsid w:val="002640C7"/>
    <w:rsid w:val="00274128"/>
    <w:rsid w:val="00275B15"/>
    <w:rsid w:val="00294476"/>
    <w:rsid w:val="0029743C"/>
    <w:rsid w:val="0029776E"/>
    <w:rsid w:val="002A1CD9"/>
    <w:rsid w:val="002A3F86"/>
    <w:rsid w:val="002A625C"/>
    <w:rsid w:val="002B3C4A"/>
    <w:rsid w:val="002C24F9"/>
    <w:rsid w:val="002C5C87"/>
    <w:rsid w:val="002F431B"/>
    <w:rsid w:val="002F4C4C"/>
    <w:rsid w:val="00300D05"/>
    <w:rsid w:val="003126CD"/>
    <w:rsid w:val="003147F1"/>
    <w:rsid w:val="00315FC3"/>
    <w:rsid w:val="00323F6D"/>
    <w:rsid w:val="0033021E"/>
    <w:rsid w:val="00336F8B"/>
    <w:rsid w:val="00340B2C"/>
    <w:rsid w:val="00345A60"/>
    <w:rsid w:val="003534E3"/>
    <w:rsid w:val="0035790A"/>
    <w:rsid w:val="00360C5C"/>
    <w:rsid w:val="00364EE7"/>
    <w:rsid w:val="0036557D"/>
    <w:rsid w:val="00365BE9"/>
    <w:rsid w:val="00386F7C"/>
    <w:rsid w:val="003903C0"/>
    <w:rsid w:val="00392C87"/>
    <w:rsid w:val="00395D54"/>
    <w:rsid w:val="003A0AC4"/>
    <w:rsid w:val="003A42DC"/>
    <w:rsid w:val="003A465E"/>
    <w:rsid w:val="003A4BEE"/>
    <w:rsid w:val="003B0235"/>
    <w:rsid w:val="003B25FE"/>
    <w:rsid w:val="003C2717"/>
    <w:rsid w:val="003D5249"/>
    <w:rsid w:val="003D52FB"/>
    <w:rsid w:val="003E2D75"/>
    <w:rsid w:val="003E7AFA"/>
    <w:rsid w:val="003F5FE2"/>
    <w:rsid w:val="003F7ACA"/>
    <w:rsid w:val="003F7F2C"/>
    <w:rsid w:val="00406937"/>
    <w:rsid w:val="00412242"/>
    <w:rsid w:val="0041383B"/>
    <w:rsid w:val="00421FEC"/>
    <w:rsid w:val="004249A8"/>
    <w:rsid w:val="00425442"/>
    <w:rsid w:val="00431274"/>
    <w:rsid w:val="004343A1"/>
    <w:rsid w:val="004345B4"/>
    <w:rsid w:val="004345F2"/>
    <w:rsid w:val="0043717A"/>
    <w:rsid w:val="004539F4"/>
    <w:rsid w:val="00456907"/>
    <w:rsid w:val="004607D9"/>
    <w:rsid w:val="00464B9D"/>
    <w:rsid w:val="0046676C"/>
    <w:rsid w:val="00470A3A"/>
    <w:rsid w:val="004722BB"/>
    <w:rsid w:val="004754D1"/>
    <w:rsid w:val="00475EB7"/>
    <w:rsid w:val="00480E28"/>
    <w:rsid w:val="00483B1E"/>
    <w:rsid w:val="00485B63"/>
    <w:rsid w:val="004900E1"/>
    <w:rsid w:val="00490249"/>
    <w:rsid w:val="0049043D"/>
    <w:rsid w:val="00492F27"/>
    <w:rsid w:val="004A406B"/>
    <w:rsid w:val="004A72FB"/>
    <w:rsid w:val="004B33A2"/>
    <w:rsid w:val="004C19A5"/>
    <w:rsid w:val="004C32BC"/>
    <w:rsid w:val="004C5B06"/>
    <w:rsid w:val="004C7417"/>
    <w:rsid w:val="004C7CA1"/>
    <w:rsid w:val="004D3047"/>
    <w:rsid w:val="004E623B"/>
    <w:rsid w:val="004F00A7"/>
    <w:rsid w:val="004F6E24"/>
    <w:rsid w:val="00511EF0"/>
    <w:rsid w:val="00512DF1"/>
    <w:rsid w:val="00513D7F"/>
    <w:rsid w:val="00520165"/>
    <w:rsid w:val="00525AFF"/>
    <w:rsid w:val="00526CB2"/>
    <w:rsid w:val="005367D8"/>
    <w:rsid w:val="0056213C"/>
    <w:rsid w:val="005640F1"/>
    <w:rsid w:val="00575A92"/>
    <w:rsid w:val="005820B9"/>
    <w:rsid w:val="00587706"/>
    <w:rsid w:val="00595515"/>
    <w:rsid w:val="005A008E"/>
    <w:rsid w:val="005A76CE"/>
    <w:rsid w:val="005C2A87"/>
    <w:rsid w:val="005D313E"/>
    <w:rsid w:val="005E403D"/>
    <w:rsid w:val="005E6CC1"/>
    <w:rsid w:val="005E6E27"/>
    <w:rsid w:val="005F2DAA"/>
    <w:rsid w:val="005F342B"/>
    <w:rsid w:val="005F7518"/>
    <w:rsid w:val="00613D6A"/>
    <w:rsid w:val="006218A1"/>
    <w:rsid w:val="00637876"/>
    <w:rsid w:val="00644A38"/>
    <w:rsid w:val="00651CAA"/>
    <w:rsid w:val="00662627"/>
    <w:rsid w:val="0067214E"/>
    <w:rsid w:val="00673BC5"/>
    <w:rsid w:val="006758DC"/>
    <w:rsid w:val="00682945"/>
    <w:rsid w:val="006907C4"/>
    <w:rsid w:val="006A069D"/>
    <w:rsid w:val="006A3E38"/>
    <w:rsid w:val="006C332E"/>
    <w:rsid w:val="006C5C71"/>
    <w:rsid w:val="006C6FA9"/>
    <w:rsid w:val="006D0D8C"/>
    <w:rsid w:val="006D3772"/>
    <w:rsid w:val="006D4575"/>
    <w:rsid w:val="006E177E"/>
    <w:rsid w:val="006E7F83"/>
    <w:rsid w:val="006F0898"/>
    <w:rsid w:val="006F1846"/>
    <w:rsid w:val="0070246C"/>
    <w:rsid w:val="007109B4"/>
    <w:rsid w:val="007304E3"/>
    <w:rsid w:val="00747E29"/>
    <w:rsid w:val="007501FF"/>
    <w:rsid w:val="0075274B"/>
    <w:rsid w:val="007639CA"/>
    <w:rsid w:val="00764ECB"/>
    <w:rsid w:val="007776F9"/>
    <w:rsid w:val="00780A6D"/>
    <w:rsid w:val="007810C2"/>
    <w:rsid w:val="00781E08"/>
    <w:rsid w:val="00783EFB"/>
    <w:rsid w:val="00786BB9"/>
    <w:rsid w:val="007872E0"/>
    <w:rsid w:val="007902C8"/>
    <w:rsid w:val="0079230B"/>
    <w:rsid w:val="00795B71"/>
    <w:rsid w:val="00796CE4"/>
    <w:rsid w:val="007A0F2E"/>
    <w:rsid w:val="007A15F1"/>
    <w:rsid w:val="007A1DC6"/>
    <w:rsid w:val="007A569E"/>
    <w:rsid w:val="007A5834"/>
    <w:rsid w:val="007B009E"/>
    <w:rsid w:val="007B21C1"/>
    <w:rsid w:val="007B2A42"/>
    <w:rsid w:val="007B65F7"/>
    <w:rsid w:val="007C17B9"/>
    <w:rsid w:val="007C2179"/>
    <w:rsid w:val="007C530F"/>
    <w:rsid w:val="007C5485"/>
    <w:rsid w:val="007C5E51"/>
    <w:rsid w:val="007D1AB9"/>
    <w:rsid w:val="007D6A4D"/>
    <w:rsid w:val="007E7C0E"/>
    <w:rsid w:val="007F706B"/>
    <w:rsid w:val="007F712A"/>
    <w:rsid w:val="008025A8"/>
    <w:rsid w:val="0081048C"/>
    <w:rsid w:val="00815643"/>
    <w:rsid w:val="008229CA"/>
    <w:rsid w:val="008233FB"/>
    <w:rsid w:val="00830599"/>
    <w:rsid w:val="00840515"/>
    <w:rsid w:val="008442A4"/>
    <w:rsid w:val="00850692"/>
    <w:rsid w:val="008517B8"/>
    <w:rsid w:val="00860DBD"/>
    <w:rsid w:val="008615AA"/>
    <w:rsid w:val="00863714"/>
    <w:rsid w:val="00866817"/>
    <w:rsid w:val="00867DC7"/>
    <w:rsid w:val="00873537"/>
    <w:rsid w:val="0087703F"/>
    <w:rsid w:val="00880A8C"/>
    <w:rsid w:val="00884A8C"/>
    <w:rsid w:val="00886B06"/>
    <w:rsid w:val="00886EAE"/>
    <w:rsid w:val="008901E3"/>
    <w:rsid w:val="0089235A"/>
    <w:rsid w:val="00893755"/>
    <w:rsid w:val="008A5C68"/>
    <w:rsid w:val="008B1801"/>
    <w:rsid w:val="008B567E"/>
    <w:rsid w:val="008B6C4C"/>
    <w:rsid w:val="008C0656"/>
    <w:rsid w:val="008C28E8"/>
    <w:rsid w:val="008E5B99"/>
    <w:rsid w:val="008E68DD"/>
    <w:rsid w:val="008E7531"/>
    <w:rsid w:val="008E7AC3"/>
    <w:rsid w:val="008E7DD5"/>
    <w:rsid w:val="008F2CF9"/>
    <w:rsid w:val="008F5D69"/>
    <w:rsid w:val="0090054E"/>
    <w:rsid w:val="009044B0"/>
    <w:rsid w:val="009071D9"/>
    <w:rsid w:val="009114FF"/>
    <w:rsid w:val="0091715C"/>
    <w:rsid w:val="0092244B"/>
    <w:rsid w:val="00926FD8"/>
    <w:rsid w:val="009454D5"/>
    <w:rsid w:val="00945AD8"/>
    <w:rsid w:val="00956D02"/>
    <w:rsid w:val="0096056C"/>
    <w:rsid w:val="00967134"/>
    <w:rsid w:val="00971FE8"/>
    <w:rsid w:val="00981CC3"/>
    <w:rsid w:val="00984F36"/>
    <w:rsid w:val="00990FD4"/>
    <w:rsid w:val="009B599F"/>
    <w:rsid w:val="009B73C6"/>
    <w:rsid w:val="009C45BE"/>
    <w:rsid w:val="009E0C8A"/>
    <w:rsid w:val="009E60F1"/>
    <w:rsid w:val="009E6FC9"/>
    <w:rsid w:val="009F3943"/>
    <w:rsid w:val="00A0422F"/>
    <w:rsid w:val="00A074B6"/>
    <w:rsid w:val="00A14E7D"/>
    <w:rsid w:val="00A2177E"/>
    <w:rsid w:val="00A24B63"/>
    <w:rsid w:val="00A52214"/>
    <w:rsid w:val="00A5431D"/>
    <w:rsid w:val="00A626F2"/>
    <w:rsid w:val="00A70AC6"/>
    <w:rsid w:val="00A71405"/>
    <w:rsid w:val="00A72745"/>
    <w:rsid w:val="00A8277C"/>
    <w:rsid w:val="00A876C1"/>
    <w:rsid w:val="00A95A9F"/>
    <w:rsid w:val="00AA20F7"/>
    <w:rsid w:val="00AA402D"/>
    <w:rsid w:val="00AB0DC6"/>
    <w:rsid w:val="00AB17E5"/>
    <w:rsid w:val="00AE0F52"/>
    <w:rsid w:val="00AF4733"/>
    <w:rsid w:val="00AF55B7"/>
    <w:rsid w:val="00AF576C"/>
    <w:rsid w:val="00AF63DC"/>
    <w:rsid w:val="00B16BA9"/>
    <w:rsid w:val="00B24079"/>
    <w:rsid w:val="00B253D8"/>
    <w:rsid w:val="00B305D5"/>
    <w:rsid w:val="00B32303"/>
    <w:rsid w:val="00B357C1"/>
    <w:rsid w:val="00B42FFD"/>
    <w:rsid w:val="00B44DC7"/>
    <w:rsid w:val="00B7100F"/>
    <w:rsid w:val="00B7260C"/>
    <w:rsid w:val="00B7689E"/>
    <w:rsid w:val="00B81B0F"/>
    <w:rsid w:val="00B81FE4"/>
    <w:rsid w:val="00B97426"/>
    <w:rsid w:val="00BB2FA2"/>
    <w:rsid w:val="00BB5723"/>
    <w:rsid w:val="00BC1493"/>
    <w:rsid w:val="00BC2BEF"/>
    <w:rsid w:val="00BC5019"/>
    <w:rsid w:val="00BC7DC0"/>
    <w:rsid w:val="00BD1C43"/>
    <w:rsid w:val="00BD63DD"/>
    <w:rsid w:val="00BE46F3"/>
    <w:rsid w:val="00BE5D23"/>
    <w:rsid w:val="00C1310D"/>
    <w:rsid w:val="00C150F3"/>
    <w:rsid w:val="00C20B92"/>
    <w:rsid w:val="00C32336"/>
    <w:rsid w:val="00C34F42"/>
    <w:rsid w:val="00C45F0C"/>
    <w:rsid w:val="00C53B9F"/>
    <w:rsid w:val="00C57867"/>
    <w:rsid w:val="00C63AD2"/>
    <w:rsid w:val="00C77B58"/>
    <w:rsid w:val="00C85BC9"/>
    <w:rsid w:val="00CA156D"/>
    <w:rsid w:val="00CA4E48"/>
    <w:rsid w:val="00CB01AA"/>
    <w:rsid w:val="00CB07DC"/>
    <w:rsid w:val="00CB4B7B"/>
    <w:rsid w:val="00CE17A4"/>
    <w:rsid w:val="00CE34C7"/>
    <w:rsid w:val="00CE6E67"/>
    <w:rsid w:val="00CE7A69"/>
    <w:rsid w:val="00CF0BC7"/>
    <w:rsid w:val="00CF3835"/>
    <w:rsid w:val="00D0207C"/>
    <w:rsid w:val="00D03833"/>
    <w:rsid w:val="00D0412E"/>
    <w:rsid w:val="00D06242"/>
    <w:rsid w:val="00D2330C"/>
    <w:rsid w:val="00D3147B"/>
    <w:rsid w:val="00D371C3"/>
    <w:rsid w:val="00D43DBF"/>
    <w:rsid w:val="00D43FE2"/>
    <w:rsid w:val="00D477A3"/>
    <w:rsid w:val="00D51C07"/>
    <w:rsid w:val="00D51D67"/>
    <w:rsid w:val="00D54BD8"/>
    <w:rsid w:val="00D56EDC"/>
    <w:rsid w:val="00D57325"/>
    <w:rsid w:val="00D625EB"/>
    <w:rsid w:val="00D67F1A"/>
    <w:rsid w:val="00D712CA"/>
    <w:rsid w:val="00D840FA"/>
    <w:rsid w:val="00D84C30"/>
    <w:rsid w:val="00D963EE"/>
    <w:rsid w:val="00D966A4"/>
    <w:rsid w:val="00D97822"/>
    <w:rsid w:val="00DA28BB"/>
    <w:rsid w:val="00DA4484"/>
    <w:rsid w:val="00DA46BF"/>
    <w:rsid w:val="00DA5C24"/>
    <w:rsid w:val="00DB773D"/>
    <w:rsid w:val="00DB798B"/>
    <w:rsid w:val="00DC250E"/>
    <w:rsid w:val="00DC4B27"/>
    <w:rsid w:val="00DC57A2"/>
    <w:rsid w:val="00DC79C6"/>
    <w:rsid w:val="00DD20A0"/>
    <w:rsid w:val="00DD4A03"/>
    <w:rsid w:val="00DD7691"/>
    <w:rsid w:val="00DE0478"/>
    <w:rsid w:val="00DF4983"/>
    <w:rsid w:val="00E01D37"/>
    <w:rsid w:val="00E04A45"/>
    <w:rsid w:val="00E11F20"/>
    <w:rsid w:val="00E22B7B"/>
    <w:rsid w:val="00E30FFB"/>
    <w:rsid w:val="00E33383"/>
    <w:rsid w:val="00E41803"/>
    <w:rsid w:val="00E463D3"/>
    <w:rsid w:val="00E50335"/>
    <w:rsid w:val="00E50C11"/>
    <w:rsid w:val="00E60342"/>
    <w:rsid w:val="00E60F9C"/>
    <w:rsid w:val="00E63F1D"/>
    <w:rsid w:val="00E64C89"/>
    <w:rsid w:val="00E679A0"/>
    <w:rsid w:val="00E70B9F"/>
    <w:rsid w:val="00E71E46"/>
    <w:rsid w:val="00E87D0B"/>
    <w:rsid w:val="00EA346F"/>
    <w:rsid w:val="00EC0284"/>
    <w:rsid w:val="00EC328F"/>
    <w:rsid w:val="00ED15AE"/>
    <w:rsid w:val="00ED53F7"/>
    <w:rsid w:val="00EE0A57"/>
    <w:rsid w:val="00EE21B2"/>
    <w:rsid w:val="00EF0ED0"/>
    <w:rsid w:val="00EF64A1"/>
    <w:rsid w:val="00EF6655"/>
    <w:rsid w:val="00F00744"/>
    <w:rsid w:val="00F02FAB"/>
    <w:rsid w:val="00F11B69"/>
    <w:rsid w:val="00F12C24"/>
    <w:rsid w:val="00F148A5"/>
    <w:rsid w:val="00F219CF"/>
    <w:rsid w:val="00F22B97"/>
    <w:rsid w:val="00F25116"/>
    <w:rsid w:val="00F27884"/>
    <w:rsid w:val="00F2797E"/>
    <w:rsid w:val="00F31296"/>
    <w:rsid w:val="00F31ACD"/>
    <w:rsid w:val="00F66015"/>
    <w:rsid w:val="00F7348C"/>
    <w:rsid w:val="00F92BE9"/>
    <w:rsid w:val="00FB38F2"/>
    <w:rsid w:val="00FB5A5F"/>
    <w:rsid w:val="00FB5DBA"/>
    <w:rsid w:val="00FC381E"/>
    <w:rsid w:val="00FC53B0"/>
    <w:rsid w:val="00FE199F"/>
    <w:rsid w:val="00FE28AE"/>
    <w:rsid w:val="00FE7824"/>
    <w:rsid w:val="00FF2B67"/>
    <w:rsid w:val="00FF4E37"/>
    <w:rsid w:val="00FF59AE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89DAF5"/>
  <w15:docId w15:val="{79726C16-3C53-47AA-875F-A6A68A95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0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6C4C"/>
    <w:pPr>
      <w:keepNext/>
      <w:autoSpaceDE w:val="0"/>
      <w:autoSpaceDN w:val="0"/>
      <w:adjustRightInd w:val="0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8B6C4C"/>
    <w:pPr>
      <w:keepNext/>
      <w:autoSpaceDE w:val="0"/>
      <w:autoSpaceDN w:val="0"/>
      <w:adjustRightInd w:val="0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8B6C4C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8B6C4C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B6C4C"/>
    <w:rPr>
      <w:rFonts w:ascii="Times" w:hAnsi="Times"/>
      <w:dstrike w:val="0"/>
      <w:noProof w:val="0"/>
      <w:color w:val="auto"/>
      <w:sz w:val="20"/>
      <w:u w:val="none"/>
      <w:vertAlign w:val="superscript"/>
      <w:lang w:val="en-US"/>
    </w:rPr>
  </w:style>
  <w:style w:type="paragraph" w:styleId="FootnoteText">
    <w:name w:val="footnote text"/>
    <w:autoRedefine/>
    <w:semiHidden/>
    <w:rsid w:val="008B6C4C"/>
    <w:pPr>
      <w:widowControl w:val="0"/>
      <w:autoSpaceDE w:val="0"/>
      <w:autoSpaceDN w:val="0"/>
      <w:adjustRightInd w:val="0"/>
      <w:ind w:firstLine="180"/>
    </w:pPr>
    <w:rPr>
      <w:rFonts w:ascii="Times" w:hAnsi="Times"/>
      <w:sz w:val="16"/>
    </w:rPr>
  </w:style>
  <w:style w:type="paragraph" w:customStyle="1" w:styleId="FinalLayoutBodyText">
    <w:name w:val="Final Layout Body Text"/>
    <w:autoRedefine/>
    <w:rsid w:val="00DC79C6"/>
    <w:pPr>
      <w:autoSpaceDE w:val="0"/>
      <w:autoSpaceDN w:val="0"/>
      <w:adjustRightInd w:val="0"/>
      <w:jc w:val="center"/>
      <w:textAlignment w:val="baseline"/>
    </w:pPr>
    <w:rPr>
      <w:rFonts w:ascii="Calibri" w:hAnsi="Calibri"/>
      <w:b/>
      <w:smallCaps/>
      <w:snapToGrid w:val="0"/>
      <w:color w:val="000000"/>
      <w:sz w:val="24"/>
      <w:szCs w:val="24"/>
    </w:rPr>
  </w:style>
  <w:style w:type="character" w:styleId="Hyperlink">
    <w:name w:val="Hyperlink"/>
    <w:uiPriority w:val="99"/>
    <w:rsid w:val="008B6C4C"/>
    <w:rPr>
      <w:color w:val="0000FF"/>
      <w:u w:val="single"/>
    </w:rPr>
  </w:style>
  <w:style w:type="paragraph" w:styleId="BodyText">
    <w:name w:val="Body Text"/>
    <w:basedOn w:val="Normal"/>
    <w:link w:val="BodyTextChar"/>
    <w:rsid w:val="008B6C4C"/>
    <w:pPr>
      <w:autoSpaceDE w:val="0"/>
      <w:autoSpaceDN w:val="0"/>
      <w:adjustRightInd w:val="0"/>
    </w:pPr>
    <w:rPr>
      <w:sz w:val="20"/>
    </w:rPr>
  </w:style>
  <w:style w:type="paragraph" w:customStyle="1" w:styleId="Default">
    <w:name w:val="Default"/>
    <w:rsid w:val="008B6C4C"/>
    <w:rPr>
      <w:snapToGrid w:val="0"/>
      <w:color w:val="000000"/>
      <w:sz w:val="24"/>
    </w:rPr>
  </w:style>
  <w:style w:type="paragraph" w:styleId="Header">
    <w:name w:val="header"/>
    <w:basedOn w:val="Normal"/>
    <w:rsid w:val="00C63A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A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3AD2"/>
  </w:style>
  <w:style w:type="paragraph" w:styleId="BodyTextIndent3">
    <w:name w:val="Body Text Indent 3"/>
    <w:basedOn w:val="Normal"/>
    <w:link w:val="BodyTextIndent3Char"/>
    <w:rsid w:val="004C7CA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C7CA1"/>
    <w:rPr>
      <w:sz w:val="16"/>
      <w:szCs w:val="16"/>
    </w:rPr>
  </w:style>
  <w:style w:type="character" w:styleId="FollowedHyperlink">
    <w:name w:val="FollowedHyperlink"/>
    <w:rsid w:val="00171671"/>
    <w:rPr>
      <w:color w:val="800080"/>
      <w:u w:val="single"/>
    </w:rPr>
  </w:style>
  <w:style w:type="character" w:styleId="IntenseEmphasis">
    <w:name w:val="Intense Emphasis"/>
    <w:uiPriority w:val="21"/>
    <w:qFormat/>
    <w:rsid w:val="005367D8"/>
    <w:rPr>
      <w:b/>
      <w:bCs/>
      <w:i/>
      <w:iCs/>
      <w:color w:val="4F81BD"/>
    </w:rPr>
  </w:style>
  <w:style w:type="paragraph" w:styleId="NoSpacing">
    <w:name w:val="No Spacing"/>
    <w:link w:val="NoSpacingChar"/>
    <w:uiPriority w:val="1"/>
    <w:qFormat/>
    <w:rsid w:val="005367D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5367D8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536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67D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45A60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990FD4"/>
    <w:pPr>
      <w:tabs>
        <w:tab w:val="left" w:pos="0"/>
        <w:tab w:val="right" w:leader="dot" w:pos="9360"/>
      </w:tabs>
      <w:jc w:val="both"/>
    </w:pPr>
    <w:rPr>
      <w:rFonts w:ascii="Calibri" w:hAnsi="Calibri"/>
      <w:b/>
      <w:i/>
      <w:smallCaps/>
      <w:noProof/>
      <w:snapToGrid w:val="0"/>
    </w:rPr>
  </w:style>
  <w:style w:type="table" w:styleId="TableClassic1">
    <w:name w:val="Table Classic 1"/>
    <w:basedOn w:val="TableNormal"/>
    <w:rsid w:val="00252495"/>
    <w:rPr>
      <w:rFonts w:ascii="Arial" w:hAnsi="Arial" w:cs="Arial"/>
      <w:sz w:val="16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Normal"/>
    <w:link w:val="Style1Char"/>
    <w:qFormat/>
    <w:rsid w:val="006907C4"/>
  </w:style>
  <w:style w:type="character" w:customStyle="1" w:styleId="Style1Char">
    <w:name w:val="Style1 Char"/>
    <w:link w:val="Style1"/>
    <w:rsid w:val="006907C4"/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990FD4"/>
    <w:pPr>
      <w:tabs>
        <w:tab w:val="right" w:leader="dot" w:pos="9360"/>
      </w:tabs>
      <w:ind w:left="240"/>
    </w:pPr>
    <w:rPr>
      <w:rFonts w:ascii="Calibri" w:eastAsia="Calibri" w:hAnsi="Calibri"/>
      <w:i/>
      <w:smallCaps/>
      <w:noProof/>
    </w:rPr>
  </w:style>
  <w:style w:type="paragraph" w:styleId="ListParagraph">
    <w:name w:val="List Paragraph"/>
    <w:basedOn w:val="Normal"/>
    <w:uiPriority w:val="34"/>
    <w:qFormat/>
    <w:rsid w:val="00C34F42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EC328F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EC328F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335"/>
    <w:pPr>
      <w:keepLines/>
      <w:autoSpaceDE/>
      <w:autoSpaceDN/>
      <w:adjustRightInd/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NormalWeb">
    <w:name w:val="Normal (Web)"/>
    <w:basedOn w:val="Normal"/>
    <w:rsid w:val="007872E0"/>
  </w:style>
  <w:style w:type="character" w:styleId="Emphasis">
    <w:name w:val="Emphasis"/>
    <w:basedOn w:val="DefaultParagraphFont"/>
    <w:qFormat/>
    <w:rsid w:val="00B7689E"/>
    <w:rPr>
      <w:i/>
      <w:iCs/>
    </w:rPr>
  </w:style>
  <w:style w:type="character" w:customStyle="1" w:styleId="BodyTextChar">
    <w:name w:val="Body Text Char"/>
    <w:basedOn w:val="DefaultParagraphFont"/>
    <w:link w:val="BodyText"/>
    <w:rsid w:val="0081048C"/>
    <w:rPr>
      <w:szCs w:val="24"/>
    </w:rPr>
  </w:style>
  <w:style w:type="character" w:customStyle="1" w:styleId="Heading2Char">
    <w:name w:val="Heading 2 Char"/>
    <w:basedOn w:val="DefaultParagraphFont"/>
    <w:link w:val="Heading2"/>
    <w:rsid w:val="00A71405"/>
    <w:rPr>
      <w:b/>
      <w:szCs w:val="24"/>
    </w:rPr>
  </w:style>
  <w:style w:type="character" w:styleId="CommentReference">
    <w:name w:val="annotation reference"/>
    <w:basedOn w:val="DefaultParagraphFont"/>
    <w:rsid w:val="00492F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2F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2F27"/>
  </w:style>
  <w:style w:type="paragraph" w:styleId="CommentSubject">
    <w:name w:val="annotation subject"/>
    <w:basedOn w:val="CommentText"/>
    <w:next w:val="CommentText"/>
    <w:link w:val="CommentSubjectChar"/>
    <w:rsid w:val="00492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2F2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F0ED0"/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74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3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4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0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7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11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1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7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0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21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61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7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9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9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88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5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2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0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58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1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4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0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8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1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B53D4-5DEB-4D0D-8540-A2A771B6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Habitat – Save The Hunt</vt:lpstr>
    </vt:vector>
  </TitlesOfParts>
  <Company>none</Company>
  <LinksUpToDate>false</LinksUpToDate>
  <CharactersWithSpaces>7026</CharactersWithSpaces>
  <SharedDoc>false</SharedDoc>
  <HLinks>
    <vt:vector size="36" baseType="variant">
      <vt:variant>
        <vt:i4>2949233</vt:i4>
      </vt:variant>
      <vt:variant>
        <vt:i4>15</vt:i4>
      </vt:variant>
      <vt:variant>
        <vt:i4>0</vt:i4>
      </vt:variant>
      <vt:variant>
        <vt:i4>5</vt:i4>
      </vt:variant>
      <vt:variant>
        <vt:lpwstr>http://www.agclassroom.org/kids/stats/nebraska.pdf</vt:lpwstr>
      </vt:variant>
      <vt:variant>
        <vt:lpwstr/>
      </vt:variant>
      <vt:variant>
        <vt:i4>5636169</vt:i4>
      </vt:variant>
      <vt:variant>
        <vt:i4>12</vt:i4>
      </vt:variant>
      <vt:variant>
        <vt:i4>0</vt:i4>
      </vt:variant>
      <vt:variant>
        <vt:i4>5</vt:i4>
      </vt:variant>
      <vt:variant>
        <vt:lpwstr>http://www.outdoornebraska.ne.gov/hunting/guides/biggame/turkey/BGturkey.asp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http://www.nwtf.org/in_your_state/superfund.php</vt:lpwstr>
      </vt:variant>
      <vt:variant>
        <vt:lpwstr/>
      </vt:variant>
      <vt:variant>
        <vt:i4>4390966</vt:i4>
      </vt:variant>
      <vt:variant>
        <vt:i4>6</vt:i4>
      </vt:variant>
      <vt:variant>
        <vt:i4>0</vt:i4>
      </vt:variant>
      <vt:variant>
        <vt:i4>5</vt:i4>
      </vt:variant>
      <vt:variant>
        <vt:lpwstr>http://www.nwtf.org/conservation/bulletins/bulletin_03.pdf</vt:lpwstr>
      </vt:variant>
      <vt:variant>
        <vt:lpwstr/>
      </vt:variant>
      <vt:variant>
        <vt:i4>4456502</vt:i4>
      </vt:variant>
      <vt:variant>
        <vt:i4>3</vt:i4>
      </vt:variant>
      <vt:variant>
        <vt:i4>0</vt:i4>
      </vt:variant>
      <vt:variant>
        <vt:i4>5</vt:i4>
      </vt:variant>
      <vt:variant>
        <vt:lpwstr>http://www.nwtf.org/conservation/bulletins/bulletin_04.pdf</vt:lpwstr>
      </vt:variant>
      <vt:variant>
        <vt:lpwstr/>
      </vt:variant>
      <vt:variant>
        <vt:i4>4259894</vt:i4>
      </vt:variant>
      <vt:variant>
        <vt:i4>0</vt:i4>
      </vt:variant>
      <vt:variant>
        <vt:i4>0</vt:i4>
      </vt:variant>
      <vt:variant>
        <vt:i4>5</vt:i4>
      </vt:variant>
      <vt:variant>
        <vt:lpwstr>http://www.nwtf.org/conservation/bulletins/bulletin_01.pdf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Habitat – Save The Hunt</dc:title>
  <dc:creator>Save The Habitat                                            Save The Hunt</dc:creator>
  <cp:lastModifiedBy>Windows User</cp:lastModifiedBy>
  <cp:revision>3</cp:revision>
  <cp:lastPrinted>2014-01-28T22:46:00Z</cp:lastPrinted>
  <dcterms:created xsi:type="dcterms:W3CDTF">2018-09-27T20:10:00Z</dcterms:created>
  <dcterms:modified xsi:type="dcterms:W3CDTF">2018-09-27T20:16:00Z</dcterms:modified>
</cp:coreProperties>
</file>